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73"/>
        <w:gridCol w:w="5335"/>
      </w:tblGrid>
      <w:tr w:rsidR="004D193A" w:rsidRPr="00B0049F" w:rsidTr="00850687">
        <w:tc>
          <w:tcPr>
            <w:tcW w:w="4673" w:type="dxa"/>
          </w:tcPr>
          <w:p w:rsidR="004D193A" w:rsidRPr="00B0049F" w:rsidRDefault="004D193A" w:rsidP="00850687">
            <w:pPr>
              <w:ind w:left="-109"/>
              <w:jc w:val="center"/>
              <w:rPr>
                <w:color w:val="000000"/>
              </w:rPr>
            </w:pPr>
            <w:r w:rsidRPr="00B0049F">
              <w:rPr>
                <w:color w:val="000000"/>
              </w:rPr>
              <w:t>ĐẢNG BỘ QUẬN 2</w:t>
            </w:r>
          </w:p>
          <w:p w:rsidR="004D193A" w:rsidRPr="00B0049F" w:rsidRDefault="004D193A" w:rsidP="00850687">
            <w:pPr>
              <w:jc w:val="center"/>
              <w:rPr>
                <w:b/>
                <w:bCs/>
                <w:color w:val="000000"/>
              </w:rPr>
            </w:pPr>
            <w:r w:rsidRPr="00B0049F">
              <w:rPr>
                <w:b/>
                <w:bCs/>
                <w:color w:val="000000"/>
              </w:rPr>
              <w:t>ĐẢNG ỦY PHƯỜNG AN PHÚ</w:t>
            </w:r>
          </w:p>
          <w:p w:rsidR="004D193A" w:rsidRPr="00B0049F" w:rsidRDefault="004D193A" w:rsidP="00850687">
            <w:pPr>
              <w:jc w:val="center"/>
              <w:rPr>
                <w:color w:val="000000"/>
              </w:rPr>
            </w:pPr>
            <w:r w:rsidRPr="00B0049F">
              <w:rPr>
                <w:b/>
                <w:bCs/>
                <w:color w:val="000000"/>
              </w:rPr>
              <w:t>*</w:t>
            </w:r>
          </w:p>
        </w:tc>
        <w:tc>
          <w:tcPr>
            <w:tcW w:w="5335" w:type="dxa"/>
          </w:tcPr>
          <w:p w:rsidR="004D193A" w:rsidRPr="00B0049F" w:rsidRDefault="004D193A" w:rsidP="00850687">
            <w:pPr>
              <w:jc w:val="center"/>
              <w:rPr>
                <w:b/>
                <w:bCs/>
                <w:color w:val="000000"/>
                <w:u w:val="single"/>
              </w:rPr>
            </w:pPr>
            <w:r w:rsidRPr="00813392">
              <w:rPr>
                <w:b/>
                <w:bCs/>
                <w:color w:val="000000"/>
                <w:sz w:val="30"/>
                <w:u w:val="single"/>
              </w:rPr>
              <w:t xml:space="preserve">ĐẢNG CỘNG SẢN VIỆT </w:t>
            </w:r>
            <w:smartTag w:uri="urn:schemas-microsoft-com:office:smarttags" w:element="place">
              <w:smartTag w:uri="urn:schemas-microsoft-com:office:smarttags" w:element="country-region">
                <w:r w:rsidRPr="00813392">
                  <w:rPr>
                    <w:b/>
                    <w:bCs/>
                    <w:color w:val="000000"/>
                    <w:sz w:val="30"/>
                    <w:u w:val="single"/>
                  </w:rPr>
                  <w:t>NAM</w:t>
                </w:r>
              </w:smartTag>
            </w:smartTag>
          </w:p>
          <w:p w:rsidR="004D193A" w:rsidRPr="00B0049F" w:rsidRDefault="004D193A" w:rsidP="00850687">
            <w:pPr>
              <w:jc w:val="center"/>
              <w:rPr>
                <w:i/>
                <w:iCs/>
                <w:color w:val="000000"/>
              </w:rPr>
            </w:pPr>
            <w:r>
              <w:rPr>
                <w:i/>
                <w:iCs/>
                <w:color w:val="000000"/>
              </w:rPr>
              <w:t>An phú, ngày 1</w:t>
            </w:r>
            <w:r w:rsidR="001F03FA">
              <w:rPr>
                <w:i/>
                <w:iCs/>
                <w:color w:val="000000"/>
              </w:rPr>
              <w:t>9</w:t>
            </w:r>
            <w:r>
              <w:rPr>
                <w:i/>
                <w:iCs/>
                <w:color w:val="000000"/>
              </w:rPr>
              <w:t xml:space="preserve"> t</w:t>
            </w:r>
            <w:r w:rsidR="00480F59">
              <w:rPr>
                <w:i/>
                <w:iCs/>
                <w:color w:val="000000"/>
              </w:rPr>
              <w:t>háng 04</w:t>
            </w:r>
            <w:r w:rsidRPr="00B0049F">
              <w:rPr>
                <w:i/>
                <w:iCs/>
                <w:color w:val="000000"/>
              </w:rPr>
              <w:t xml:space="preserve"> năm 201</w:t>
            </w:r>
            <w:r w:rsidR="00480F59">
              <w:rPr>
                <w:i/>
                <w:iCs/>
                <w:color w:val="000000"/>
              </w:rPr>
              <w:t>7</w:t>
            </w:r>
          </w:p>
          <w:p w:rsidR="004D193A" w:rsidRPr="00B0049F" w:rsidRDefault="004D193A" w:rsidP="00850687">
            <w:pPr>
              <w:jc w:val="center"/>
              <w:rPr>
                <w:b/>
                <w:bCs/>
                <w:i/>
                <w:iCs/>
                <w:color w:val="000000"/>
              </w:rPr>
            </w:pPr>
          </w:p>
        </w:tc>
      </w:tr>
      <w:tr w:rsidR="004D193A" w:rsidRPr="00B0049F" w:rsidTr="00850687">
        <w:tc>
          <w:tcPr>
            <w:tcW w:w="4673" w:type="dxa"/>
          </w:tcPr>
          <w:p w:rsidR="004D193A" w:rsidRPr="00B0049F" w:rsidRDefault="001F03FA" w:rsidP="00850687">
            <w:pPr>
              <w:jc w:val="center"/>
              <w:rPr>
                <w:color w:val="000000"/>
              </w:rPr>
            </w:pPr>
            <w:r>
              <w:rPr>
                <w:color w:val="000000"/>
              </w:rPr>
              <w:t xml:space="preserve">Số 95 </w:t>
            </w:r>
            <w:r w:rsidR="004D193A">
              <w:rPr>
                <w:color w:val="000000"/>
              </w:rPr>
              <w:t>- KH</w:t>
            </w:r>
            <w:r w:rsidR="004D193A" w:rsidRPr="00B0049F">
              <w:rPr>
                <w:color w:val="000000"/>
              </w:rPr>
              <w:t>/ĐU</w:t>
            </w:r>
          </w:p>
        </w:tc>
        <w:tc>
          <w:tcPr>
            <w:tcW w:w="5335" w:type="dxa"/>
          </w:tcPr>
          <w:p w:rsidR="004D193A" w:rsidRPr="00B0049F" w:rsidRDefault="004D193A" w:rsidP="00850687">
            <w:pPr>
              <w:jc w:val="center"/>
              <w:rPr>
                <w:b/>
                <w:bCs/>
                <w:color w:val="000000"/>
                <w:u w:val="single"/>
              </w:rPr>
            </w:pPr>
          </w:p>
        </w:tc>
      </w:tr>
    </w:tbl>
    <w:p w:rsidR="004D193A" w:rsidRPr="00B0049F" w:rsidRDefault="004D193A" w:rsidP="004D193A">
      <w:pPr>
        <w:rPr>
          <w:color w:val="000000"/>
        </w:rPr>
      </w:pPr>
    </w:p>
    <w:p w:rsidR="004D193A" w:rsidRPr="00480F59" w:rsidRDefault="004D193A" w:rsidP="004D193A">
      <w:pPr>
        <w:pStyle w:val="BodyTextIndent"/>
        <w:tabs>
          <w:tab w:val="clear" w:pos="1620"/>
          <w:tab w:val="clear" w:pos="2160"/>
          <w:tab w:val="clear" w:pos="4320"/>
          <w:tab w:val="clear" w:pos="5040"/>
        </w:tabs>
        <w:spacing w:before="0"/>
        <w:jc w:val="center"/>
        <w:rPr>
          <w:rFonts w:ascii="Times New Roman" w:hAnsi="Times New Roman"/>
          <w:b/>
          <w:bCs/>
          <w:sz w:val="32"/>
          <w:szCs w:val="32"/>
        </w:rPr>
      </w:pPr>
      <w:r w:rsidRPr="00480F59">
        <w:rPr>
          <w:rFonts w:ascii="Times New Roman" w:hAnsi="Times New Roman"/>
          <w:b/>
          <w:bCs/>
          <w:sz w:val="32"/>
          <w:szCs w:val="32"/>
        </w:rPr>
        <w:t xml:space="preserve">KẾ HOẠCH </w:t>
      </w:r>
    </w:p>
    <w:p w:rsidR="00480F59" w:rsidRDefault="004D193A" w:rsidP="00480F59">
      <w:pPr>
        <w:pStyle w:val="BodyTextIndent"/>
        <w:tabs>
          <w:tab w:val="clear" w:pos="1620"/>
          <w:tab w:val="clear" w:pos="2160"/>
          <w:tab w:val="clear" w:pos="4320"/>
          <w:tab w:val="clear" w:pos="5040"/>
        </w:tabs>
        <w:spacing w:before="0"/>
        <w:jc w:val="center"/>
        <w:rPr>
          <w:rFonts w:ascii="Times New Roman" w:hAnsi="Times New Roman"/>
          <w:b/>
          <w:bCs/>
        </w:rPr>
      </w:pPr>
      <w:r>
        <w:rPr>
          <w:rFonts w:ascii="Times New Roman" w:hAnsi="Times New Roman"/>
          <w:b/>
          <w:bCs/>
        </w:rPr>
        <w:t>Thực hiện Chỉ thị số 05-CT/TW của Bộ Chính trị</w:t>
      </w:r>
      <w:r w:rsidR="00480F59">
        <w:rPr>
          <w:rFonts w:ascii="Times New Roman" w:hAnsi="Times New Roman"/>
          <w:b/>
          <w:bCs/>
        </w:rPr>
        <w:t xml:space="preserve"> về đ</w:t>
      </w:r>
      <w:r>
        <w:rPr>
          <w:rFonts w:ascii="Times New Roman" w:hAnsi="Times New Roman"/>
          <w:b/>
          <w:bCs/>
        </w:rPr>
        <w:t xml:space="preserve">ẩy mạnh </w:t>
      </w:r>
    </w:p>
    <w:p w:rsidR="004D193A" w:rsidRPr="00B0049F" w:rsidRDefault="004D193A" w:rsidP="00480F59">
      <w:pPr>
        <w:pStyle w:val="BodyTextIndent"/>
        <w:tabs>
          <w:tab w:val="clear" w:pos="1620"/>
          <w:tab w:val="clear" w:pos="2160"/>
          <w:tab w:val="clear" w:pos="4320"/>
          <w:tab w:val="clear" w:pos="5040"/>
        </w:tabs>
        <w:spacing w:before="0"/>
        <w:jc w:val="center"/>
        <w:rPr>
          <w:rFonts w:ascii="Times New Roman" w:hAnsi="Times New Roman"/>
          <w:b/>
          <w:bCs/>
        </w:rPr>
      </w:pPr>
      <w:r>
        <w:rPr>
          <w:rFonts w:ascii="Times New Roman" w:hAnsi="Times New Roman"/>
          <w:b/>
          <w:bCs/>
        </w:rPr>
        <w:t>học tập và làm theo tư tưởng, đạo đức, phong cách Hồ Chí M</w:t>
      </w:r>
      <w:r w:rsidR="00480F59">
        <w:rPr>
          <w:rFonts w:ascii="Times New Roman" w:hAnsi="Times New Roman"/>
          <w:b/>
          <w:bCs/>
        </w:rPr>
        <w:t>inh năm 2017</w:t>
      </w:r>
    </w:p>
    <w:p w:rsidR="004D193A" w:rsidRPr="00B0049F" w:rsidRDefault="004D193A" w:rsidP="004D193A">
      <w:pPr>
        <w:pStyle w:val="BodyTextIndent"/>
        <w:tabs>
          <w:tab w:val="clear" w:pos="1620"/>
          <w:tab w:val="clear" w:pos="2160"/>
          <w:tab w:val="clear" w:pos="4320"/>
          <w:tab w:val="clear" w:pos="5040"/>
        </w:tabs>
        <w:spacing w:before="0"/>
        <w:jc w:val="center"/>
        <w:rPr>
          <w:rFonts w:ascii="Times New Roman" w:hAnsi="Times New Roman"/>
          <w:b/>
          <w:bCs/>
        </w:rPr>
      </w:pPr>
      <w:r w:rsidRPr="00B0049F">
        <w:rPr>
          <w:rFonts w:ascii="Times New Roman" w:hAnsi="Times New Roman"/>
          <w:b/>
          <w:bCs/>
        </w:rPr>
        <w:t>_________</w:t>
      </w:r>
    </w:p>
    <w:p w:rsidR="004D193A" w:rsidRPr="00B0049F" w:rsidRDefault="004D193A" w:rsidP="004D193A">
      <w:pPr>
        <w:pStyle w:val="BodyTextIndent"/>
        <w:tabs>
          <w:tab w:val="clear" w:pos="1620"/>
          <w:tab w:val="clear" w:pos="2160"/>
          <w:tab w:val="clear" w:pos="4320"/>
          <w:tab w:val="clear" w:pos="5040"/>
        </w:tabs>
        <w:spacing w:before="0"/>
        <w:jc w:val="center"/>
        <w:rPr>
          <w:rFonts w:ascii="Times New Roman" w:hAnsi="Times New Roman"/>
          <w:b/>
          <w:bCs/>
          <w:sz w:val="2"/>
        </w:rPr>
      </w:pPr>
    </w:p>
    <w:p w:rsidR="004D193A" w:rsidRPr="00B0049F" w:rsidRDefault="004D193A" w:rsidP="004D193A">
      <w:pPr>
        <w:pStyle w:val="BodyTextIndent"/>
        <w:tabs>
          <w:tab w:val="clear" w:pos="1620"/>
          <w:tab w:val="clear" w:pos="2160"/>
          <w:tab w:val="clear" w:pos="4320"/>
          <w:tab w:val="clear" w:pos="5040"/>
        </w:tabs>
        <w:spacing w:before="0"/>
        <w:jc w:val="center"/>
        <w:rPr>
          <w:rFonts w:ascii="Times New Roman" w:hAnsi="Times New Roman"/>
          <w:b/>
          <w:bCs/>
          <w:sz w:val="2"/>
        </w:rPr>
      </w:pPr>
    </w:p>
    <w:p w:rsidR="004D193A" w:rsidRPr="00B0049F" w:rsidRDefault="004D193A" w:rsidP="004D193A">
      <w:pPr>
        <w:pStyle w:val="BodyTextIndent"/>
        <w:tabs>
          <w:tab w:val="clear" w:pos="1620"/>
          <w:tab w:val="clear" w:pos="2160"/>
          <w:tab w:val="clear" w:pos="4320"/>
          <w:tab w:val="clear" w:pos="5040"/>
        </w:tabs>
        <w:spacing w:before="0"/>
        <w:jc w:val="center"/>
        <w:rPr>
          <w:rFonts w:ascii="Times New Roman" w:hAnsi="Times New Roman"/>
          <w:b/>
          <w:bCs/>
          <w:sz w:val="2"/>
        </w:rPr>
      </w:pPr>
    </w:p>
    <w:p w:rsidR="004D193A" w:rsidRPr="007D3573" w:rsidRDefault="00480F59" w:rsidP="004D193A">
      <w:pPr>
        <w:pStyle w:val="BodyTextIndent"/>
        <w:tabs>
          <w:tab w:val="clear" w:pos="1620"/>
          <w:tab w:val="clear" w:pos="2160"/>
          <w:tab w:val="clear" w:pos="4320"/>
          <w:tab w:val="clear" w:pos="5040"/>
        </w:tabs>
        <w:spacing w:before="120" w:after="120"/>
        <w:ind w:firstLine="720"/>
        <w:rPr>
          <w:rFonts w:ascii="Times New Roman" w:hAnsi="Times New Roman"/>
          <w:spacing w:val="-2"/>
        </w:rPr>
      </w:pPr>
      <w:r>
        <w:rPr>
          <w:rFonts w:ascii="Times New Roman" w:hAnsi="Times New Roman"/>
          <w:spacing w:val="-2"/>
        </w:rPr>
        <w:t xml:space="preserve"> Thực hiện Kế hoạch số 87</w:t>
      </w:r>
      <w:r w:rsidR="004D193A" w:rsidRPr="007D3573">
        <w:rPr>
          <w:rFonts w:ascii="Times New Roman" w:hAnsi="Times New Roman"/>
          <w:spacing w:val="-2"/>
        </w:rPr>
        <w:t>-KH/QU ngày 0</w:t>
      </w:r>
      <w:r>
        <w:rPr>
          <w:rFonts w:ascii="Times New Roman" w:hAnsi="Times New Roman"/>
          <w:spacing w:val="-2"/>
        </w:rPr>
        <w:t>4/4</w:t>
      </w:r>
      <w:r w:rsidR="004D193A" w:rsidRPr="007D3573">
        <w:rPr>
          <w:rFonts w:ascii="Times New Roman" w:hAnsi="Times New Roman"/>
          <w:spacing w:val="-2"/>
        </w:rPr>
        <w:t>/201</w:t>
      </w:r>
      <w:r>
        <w:rPr>
          <w:rFonts w:ascii="Times New Roman" w:hAnsi="Times New Roman"/>
          <w:spacing w:val="-2"/>
        </w:rPr>
        <w:t xml:space="preserve">6 </w:t>
      </w:r>
      <w:r w:rsidR="004D193A" w:rsidRPr="007D3573">
        <w:rPr>
          <w:rFonts w:ascii="Times New Roman" w:hAnsi="Times New Roman"/>
          <w:spacing w:val="-2"/>
        </w:rPr>
        <w:t xml:space="preserve">của Ban Thường vụ Quận ủy về </w:t>
      </w:r>
      <w:r w:rsidR="004D193A">
        <w:rPr>
          <w:rFonts w:ascii="Times New Roman" w:hAnsi="Times New Roman"/>
        </w:rPr>
        <w:t>t</w:t>
      </w:r>
      <w:r w:rsidR="004D193A" w:rsidRPr="007D3573">
        <w:rPr>
          <w:rFonts w:ascii="Times New Roman" w:hAnsi="Times New Roman"/>
        </w:rPr>
        <w:t xml:space="preserve">hực hiện Chỉ thị số 05-CT/TW </w:t>
      </w:r>
      <w:r>
        <w:rPr>
          <w:rFonts w:ascii="Times New Roman" w:hAnsi="Times New Roman"/>
        </w:rPr>
        <w:t>của Bộ Chính trị về đ</w:t>
      </w:r>
      <w:r w:rsidR="004D193A" w:rsidRPr="007D3573">
        <w:rPr>
          <w:rFonts w:ascii="Times New Roman" w:hAnsi="Times New Roman"/>
        </w:rPr>
        <w:t>ẩy mạnh học tập và làm theo tư tưởng, đạo đức, phong cách Hồ Chí Minh</w:t>
      </w:r>
      <w:r>
        <w:rPr>
          <w:rFonts w:ascii="Times New Roman" w:hAnsi="Times New Roman"/>
        </w:rPr>
        <w:t xml:space="preserve"> năm 2017</w:t>
      </w:r>
      <w:r w:rsidR="004D193A" w:rsidRPr="007D3573">
        <w:rPr>
          <w:rFonts w:ascii="Times New Roman" w:hAnsi="Times New Roman"/>
          <w:spacing w:val="-2"/>
        </w:rPr>
        <w:t>, Ban Thường vụ Đảng ủy phường An Phú xây dựng kế hoạch chỉ đạo thực hiện như sau:</w:t>
      </w:r>
    </w:p>
    <w:p w:rsidR="004D193A" w:rsidRPr="00B0049F" w:rsidRDefault="004D193A" w:rsidP="004D193A">
      <w:pPr>
        <w:spacing w:before="120" w:after="120"/>
        <w:ind w:firstLine="851"/>
        <w:jc w:val="both"/>
        <w:rPr>
          <w:b/>
          <w:color w:val="000000"/>
        </w:rPr>
      </w:pPr>
      <w:r w:rsidRPr="00B0049F">
        <w:rPr>
          <w:b/>
          <w:color w:val="000000"/>
        </w:rPr>
        <w:t xml:space="preserve">I. MỤC ĐÍCH – YÊU CẦU: </w:t>
      </w:r>
    </w:p>
    <w:p w:rsidR="004D193A" w:rsidRPr="00B0049F" w:rsidRDefault="004D193A" w:rsidP="004D193A">
      <w:pPr>
        <w:spacing w:before="120" w:after="120"/>
        <w:ind w:firstLine="851"/>
        <w:jc w:val="both"/>
        <w:rPr>
          <w:b/>
          <w:color w:val="000000"/>
        </w:rPr>
      </w:pPr>
      <w:r w:rsidRPr="00B0049F">
        <w:rPr>
          <w:b/>
          <w:color w:val="000000"/>
        </w:rPr>
        <w:t>1. Mục đích:</w:t>
      </w:r>
    </w:p>
    <w:p w:rsidR="004D193A" w:rsidRDefault="000E73F3" w:rsidP="004D193A">
      <w:pPr>
        <w:shd w:val="clear" w:color="auto" w:fill="FFFFFF"/>
        <w:spacing w:before="120" w:after="120"/>
        <w:ind w:firstLine="851"/>
        <w:jc w:val="both"/>
        <w:rPr>
          <w:color w:val="000000"/>
        </w:rPr>
      </w:pPr>
      <w:r>
        <w:rPr>
          <w:color w:val="000000"/>
        </w:rPr>
        <w:t>- Tiếp tục nâng cao nhận thức về những nội dung cơ bản của tư tưởng, đạo đức, phong cách Hồ Chí Minh trong cán bộ, đảng viên và nhân dân trên địa bàn phường; tiếp tục nghiên cứu, quán triệt và vận dụng tư tưởng của Người qua một số tác phẩm trong thực hiện nhiệm vụ được giao.</w:t>
      </w:r>
    </w:p>
    <w:p w:rsidR="000E73F3" w:rsidRDefault="000E73F3" w:rsidP="004D193A">
      <w:pPr>
        <w:shd w:val="clear" w:color="auto" w:fill="FFFFFF"/>
        <w:spacing w:before="120" w:after="120"/>
        <w:ind w:firstLine="851"/>
        <w:jc w:val="both"/>
        <w:rPr>
          <w:color w:val="000000"/>
        </w:rPr>
      </w:pPr>
      <w:r>
        <w:rPr>
          <w:color w:val="000000"/>
        </w:rPr>
        <w:t xml:space="preserve">- Đưa việc học tập và làm theo tư tưởng, đạo đức, phong cách Hồ Chí Minh vào chương trình, kế hoạch hành động thực hiện Nghị quyết Đại hội </w:t>
      </w:r>
      <w:r w:rsidR="00F55CA8">
        <w:rPr>
          <w:color w:val="000000"/>
        </w:rPr>
        <w:t xml:space="preserve">Đảng </w:t>
      </w:r>
      <w:r>
        <w:rPr>
          <w:color w:val="000000"/>
        </w:rPr>
        <w:t>bộ các cấp, Nghị quyết số 04-NQ/TW ngày</w:t>
      </w:r>
      <w:r w:rsidR="002D0CA1">
        <w:rPr>
          <w:color w:val="000000"/>
        </w:rPr>
        <w:t xml:space="preserve"> 30 tháng 10 năm 2016 của Hội nghị lần thứ tư Ban chấp hành Trung ương khóa XII về tăng cường xây dựng, chỉnh đốn Đảng, ngăn chặn, đẩy lùi suy thoái về tư tưởng, chính trị, đạo đức, lối sống, những biểu hiện “tự diễn biến”, “tự chuyển hóa” trong nội bộ gắn với thực hiện nhiệm vụ chính trị và giải quyết các vấn đề bức xúc, nổi cộm của từng </w:t>
      </w:r>
      <w:r w:rsidR="00914250">
        <w:rPr>
          <w:color w:val="000000"/>
        </w:rPr>
        <w:t>cơ quan</w:t>
      </w:r>
      <w:r w:rsidR="002D0CA1">
        <w:rPr>
          <w:color w:val="000000"/>
        </w:rPr>
        <w:t>, đơn vị.</w:t>
      </w:r>
    </w:p>
    <w:p w:rsidR="002D0CA1" w:rsidRPr="00B0049F" w:rsidRDefault="002D0CA1" w:rsidP="004D193A">
      <w:pPr>
        <w:shd w:val="clear" w:color="auto" w:fill="FFFFFF"/>
        <w:spacing w:before="120" w:after="120"/>
        <w:ind w:firstLine="851"/>
        <w:jc w:val="both"/>
        <w:rPr>
          <w:color w:val="000000"/>
        </w:rPr>
      </w:pPr>
      <w:r>
        <w:rPr>
          <w:color w:val="000000"/>
        </w:rPr>
        <w:t>- Tăng cường công tác kiểm tra, giám sát, đôn đốc, phát hiện, xây dựng, nhân rộng và biểu dương, khen thưởng các điển hình tiên tiến về học tập và làm theo tư tưởng, đạo đức, phong cách Hồ Chí Minh, đấu tranh với các quan điểm sai trái, xuyên tạc của các thế lực thù địch, phản động.</w:t>
      </w:r>
    </w:p>
    <w:p w:rsidR="004D193A" w:rsidRPr="00B0049F" w:rsidRDefault="004D193A" w:rsidP="004D193A">
      <w:pPr>
        <w:spacing w:before="120" w:after="120"/>
        <w:ind w:firstLine="851"/>
        <w:jc w:val="both"/>
        <w:rPr>
          <w:color w:val="000000"/>
        </w:rPr>
      </w:pPr>
      <w:r w:rsidRPr="00B0049F">
        <w:rPr>
          <w:b/>
          <w:color w:val="000000"/>
        </w:rPr>
        <w:t>2. Yêu cầu:</w:t>
      </w:r>
      <w:r w:rsidRPr="00B0049F">
        <w:rPr>
          <w:color w:val="000000"/>
        </w:rPr>
        <w:t xml:space="preserve"> </w:t>
      </w:r>
    </w:p>
    <w:p w:rsidR="002D0CA1" w:rsidRPr="002D0CA1" w:rsidRDefault="002D0CA1" w:rsidP="004D193A">
      <w:pPr>
        <w:spacing w:before="120" w:after="120"/>
        <w:ind w:firstLine="851"/>
        <w:jc w:val="both"/>
        <w:rPr>
          <w:lang w:val="it-IT"/>
        </w:rPr>
      </w:pPr>
      <w:r>
        <w:rPr>
          <w:lang w:val="it-IT"/>
        </w:rPr>
        <w:t>Từng cơ quan, đơn vị phải cụ thể hóa thành những việc làm cụ thể, thiết thực và tổ chức thực hiện nghiêm túc, có hiệu quả.</w:t>
      </w:r>
    </w:p>
    <w:p w:rsidR="004D193A" w:rsidRDefault="004D193A" w:rsidP="004D193A">
      <w:pPr>
        <w:spacing w:before="120" w:after="120"/>
        <w:ind w:firstLine="851"/>
        <w:jc w:val="both"/>
        <w:rPr>
          <w:b/>
          <w:lang w:val="it-IT"/>
        </w:rPr>
      </w:pPr>
      <w:r w:rsidRPr="00B0049F">
        <w:rPr>
          <w:b/>
          <w:lang w:val="it-IT"/>
        </w:rPr>
        <w:t>II. NỘI DUNG THỰC HIỆN:</w:t>
      </w:r>
    </w:p>
    <w:p w:rsidR="004D193A" w:rsidRDefault="002D0CA1" w:rsidP="004D193A">
      <w:pPr>
        <w:spacing w:before="120" w:after="120"/>
        <w:ind w:firstLine="851"/>
        <w:jc w:val="both"/>
        <w:rPr>
          <w:b/>
          <w:lang w:val="it-IT"/>
        </w:rPr>
      </w:pPr>
      <w:r>
        <w:rPr>
          <w:b/>
          <w:lang w:val="it-IT"/>
        </w:rPr>
        <w:t xml:space="preserve">1. Tổ chức quán triệt, </w:t>
      </w:r>
      <w:r w:rsidR="004D193A">
        <w:rPr>
          <w:b/>
          <w:lang w:val="it-IT"/>
        </w:rPr>
        <w:t>tuyên truyền, đẩy mạnh việc học tập và làm theo các nội dung chủ yếu về tư tưởng, đạo đức, phong cách Hồ Chí Minh</w:t>
      </w:r>
    </w:p>
    <w:p w:rsidR="002D0CA1" w:rsidRDefault="002D0CA1" w:rsidP="004D193A">
      <w:pPr>
        <w:spacing w:before="120" w:after="120"/>
        <w:ind w:firstLine="851"/>
        <w:jc w:val="both"/>
        <w:rPr>
          <w:color w:val="000000"/>
          <w:lang w:val="it-IT"/>
        </w:rPr>
      </w:pPr>
      <w:r>
        <w:rPr>
          <w:color w:val="000000"/>
          <w:lang w:val="it-IT"/>
        </w:rPr>
        <w:t xml:space="preserve">- Căn cứ chuyên đề toàn khóa “Những nội dung cơ bản của tư tưởng, đạo đức, phong cách Hồ Chí Minh” và chuyên đề năm 2017, cấp ủy </w:t>
      </w:r>
      <w:r w:rsidR="0028666F">
        <w:rPr>
          <w:color w:val="000000"/>
          <w:lang w:val="it-IT"/>
        </w:rPr>
        <w:t xml:space="preserve">các Đảng bộ, Chi bộ trực thuộc xây dựng kế hoạch và tổ chức triển khai nghiên cứu, quán triệt, học tập, làm theo những nội dung cơ bản về tư tưởng, đạo đức, phong cách của Bác Hồ gắn với phòng, chống </w:t>
      </w:r>
      <w:r w:rsidR="008310A6">
        <w:rPr>
          <w:color w:val="000000"/>
          <w:lang w:val="it-IT"/>
        </w:rPr>
        <w:t xml:space="preserve">suy thoái về tư tưởng chính trị, đạo đức, lối sống, “tự diễn biến”, “tự chuyển hóa” sát hợp, thiết thực với </w:t>
      </w:r>
      <w:r w:rsidR="00914250">
        <w:rPr>
          <w:color w:val="000000"/>
          <w:lang w:val="it-IT"/>
        </w:rPr>
        <w:t>cơ quan</w:t>
      </w:r>
      <w:r w:rsidR="008310A6">
        <w:rPr>
          <w:color w:val="000000"/>
          <w:lang w:val="it-IT"/>
        </w:rPr>
        <w:t>, đơn vị mình.</w:t>
      </w:r>
    </w:p>
    <w:p w:rsidR="008310A6" w:rsidRDefault="008310A6" w:rsidP="004D193A">
      <w:pPr>
        <w:spacing w:before="120" w:after="120"/>
        <w:ind w:firstLine="851"/>
        <w:jc w:val="both"/>
        <w:rPr>
          <w:color w:val="000000"/>
          <w:lang w:val="it-IT"/>
        </w:rPr>
      </w:pPr>
      <w:r>
        <w:rPr>
          <w:color w:val="000000"/>
          <w:lang w:val="it-IT"/>
        </w:rPr>
        <w:lastRenderedPageBreak/>
        <w:t>- Tuyên truyền bằng nhiều hình thức những nội dung cơ bản của tư tưởng, đạo đức, phong cách Hồ Chí Minh; xây dựng chuyên mục, chuyên trang tuyên truyền các gương tập thể, cá nhân thực hiện tốt học tập và làm theo Bác Hồ, các mô hình hay, cách làm mới, sáng tạo, hiệu quả.</w:t>
      </w:r>
    </w:p>
    <w:p w:rsidR="008310A6" w:rsidRDefault="008310A6" w:rsidP="004D193A">
      <w:pPr>
        <w:spacing w:before="120" w:after="120"/>
        <w:ind w:firstLine="851"/>
        <w:jc w:val="both"/>
        <w:rPr>
          <w:color w:val="000000"/>
          <w:lang w:val="it-IT"/>
        </w:rPr>
      </w:pPr>
      <w:r>
        <w:rPr>
          <w:color w:val="000000"/>
          <w:lang w:val="it-IT"/>
        </w:rPr>
        <w:t xml:space="preserve">- Cải tiến, nâng cao chất lượng việc tổ chức kể chuyện dưới cờ hàng tuần, chú ý giới thiệu những gương làm theo tư tưởng, đạo đức, phong cách Hồ Chí Minh của địa phương, </w:t>
      </w:r>
      <w:r w:rsidR="00251C50">
        <w:rPr>
          <w:color w:val="000000"/>
          <w:lang w:val="it-IT"/>
        </w:rPr>
        <w:t xml:space="preserve">cơ quan, </w:t>
      </w:r>
      <w:r>
        <w:rPr>
          <w:color w:val="000000"/>
          <w:lang w:val="it-IT"/>
        </w:rPr>
        <w:t xml:space="preserve">đơn vị hoặc </w:t>
      </w:r>
      <w:r w:rsidR="00D04BF9">
        <w:rPr>
          <w:color w:val="000000"/>
          <w:lang w:val="it-IT"/>
        </w:rPr>
        <w:t>của địa phương, cơ quan, đơn vị khác nhưng có thể học tập, vận dụng được vào thực tiễn.</w:t>
      </w:r>
    </w:p>
    <w:p w:rsidR="00D04BF9" w:rsidRDefault="00D04BF9" w:rsidP="00D04BF9">
      <w:pPr>
        <w:spacing w:before="120" w:after="120"/>
        <w:ind w:firstLine="851"/>
        <w:jc w:val="both"/>
        <w:rPr>
          <w:color w:val="000000"/>
          <w:lang w:val="it-IT"/>
        </w:rPr>
      </w:pPr>
      <w:r>
        <w:rPr>
          <w:color w:val="000000"/>
          <w:lang w:val="it-IT"/>
        </w:rPr>
        <w:t>- Đẩy mạnh tuyên truyền, quảng bá các tác phẩm, ấn phẩm của Bác Hồ và các tác phẩm, ấn phẩm có nội dung học tập và làm theo tư tưởng, đạo đức, phong cách Hồ Chí Minh; tổ chức hướng dẫn, truy cập, có nhiều hình thức tổ chức tìm hiểu, hội thi... nhằm sử dụng hiệu quả nguồn tư liệu quý từ Thư viện sách điện tử về Chủ tịch Hồ Chí Minh qua cổng thông tin điện tử: thuviensachHoChiMinh.tphcm.gov.vn hoặc thuviensachHoChiMinh.tphcm.org.vn.</w:t>
      </w:r>
    </w:p>
    <w:p w:rsidR="00D04BF9" w:rsidRPr="00BD7373" w:rsidRDefault="00D04BF9" w:rsidP="00D04BF9">
      <w:pPr>
        <w:spacing w:before="120" w:after="120"/>
        <w:ind w:firstLine="851"/>
        <w:jc w:val="both"/>
        <w:rPr>
          <w:b/>
          <w:color w:val="000000"/>
          <w:lang w:val="it-IT"/>
        </w:rPr>
      </w:pPr>
      <w:r w:rsidRPr="00BD7373">
        <w:rPr>
          <w:b/>
          <w:color w:val="000000"/>
          <w:lang w:val="it-IT"/>
        </w:rPr>
        <w:t xml:space="preserve">2. </w:t>
      </w:r>
      <w:r w:rsidR="00A318F7" w:rsidRPr="00BD7373">
        <w:rPr>
          <w:b/>
          <w:color w:val="000000"/>
          <w:lang w:val="it-IT"/>
        </w:rPr>
        <w:t xml:space="preserve">Gắn việc học ậtp và làm theo tư tưởng, đao đức, phong cách Hồ Chí Minh với việc thực hiện Nghị quyết Trung ương 4 khóa XII, với thực hiện nhiệm vụ chính trị, giải quyết kịp thời, có hiệu quả những vấn đề bức xúc, nổi cộm của địa phương, </w:t>
      </w:r>
      <w:r w:rsidR="00251C50">
        <w:rPr>
          <w:b/>
          <w:color w:val="000000"/>
          <w:lang w:val="it-IT"/>
        </w:rPr>
        <w:t xml:space="preserve">cơ quan, </w:t>
      </w:r>
      <w:r w:rsidR="00A318F7" w:rsidRPr="00BD7373">
        <w:rPr>
          <w:b/>
          <w:color w:val="000000"/>
          <w:lang w:val="it-IT"/>
        </w:rPr>
        <w:t>đơn vị</w:t>
      </w:r>
    </w:p>
    <w:p w:rsidR="00A318F7" w:rsidRDefault="00F55CA8" w:rsidP="00D04BF9">
      <w:pPr>
        <w:spacing w:before="120" w:after="120"/>
        <w:ind w:firstLine="851"/>
        <w:jc w:val="both"/>
        <w:rPr>
          <w:color w:val="000000"/>
          <w:lang w:val="it-IT"/>
        </w:rPr>
      </w:pPr>
      <w:r>
        <w:rPr>
          <w:color w:val="000000"/>
          <w:lang w:val="it-IT"/>
        </w:rPr>
        <w:t>- Đẩy</w:t>
      </w:r>
      <w:r w:rsidR="00A318F7">
        <w:rPr>
          <w:color w:val="000000"/>
          <w:lang w:val="it-IT"/>
        </w:rPr>
        <w:t xml:space="preserve"> mạnh thực hiện việc học tập và làm theo tư tưởng, đạo đức, phong cách Hồ Chí Minh gắn với Nghị quyết số 04-NQ/TW ngày 30 tháng 10 năm 2016 của Hội nghị lần thứ tư Ban chấp hành Trung ương Đảng khóa XII về tăng cường xây dựng, chỉnh đốn Đảng, ngăn chặn, đẩy lùi suy thoái về tư tưởng chính trị, đạo đức, lối sống, những biểu hiện “tự diễn biến”, “tự chuyển hóa” trong nội bộ và chương trình hành động thực hiện Nghị quyết Đại hội XII của Đảng, Nghị quyết Đại hội X Đảng bộ Thành phố, Nghị quyết Đại hội Đảng bộ quận, phường lần thứ V, kế hoạch hoạt động năm của </w:t>
      </w:r>
      <w:r w:rsidR="00914250">
        <w:rPr>
          <w:color w:val="000000"/>
          <w:lang w:val="it-IT"/>
        </w:rPr>
        <w:t>cơ quan</w:t>
      </w:r>
      <w:r w:rsidR="00A318F7">
        <w:rPr>
          <w:color w:val="000000"/>
          <w:lang w:val="it-IT"/>
        </w:rPr>
        <w:t>, đơn vị.</w:t>
      </w:r>
    </w:p>
    <w:p w:rsidR="00A318F7" w:rsidRDefault="00A318F7" w:rsidP="00D04BF9">
      <w:pPr>
        <w:spacing w:before="120" w:after="120"/>
        <w:ind w:firstLine="851"/>
        <w:jc w:val="both"/>
        <w:rPr>
          <w:color w:val="000000"/>
          <w:lang w:val="it-IT"/>
        </w:rPr>
      </w:pPr>
      <w:r>
        <w:rPr>
          <w:color w:val="000000"/>
          <w:lang w:val="it-IT"/>
        </w:rPr>
        <w:t>- Tiếp tục đưa nội dung học tập và làm theo tư tưởng, đạo đức, phong cách Hồ Chí Minh vào sinh hoạt định kỳ hằng tháng, hằng quý của Đảng bộ, chi bộ và chi hội, đoàn thể.</w:t>
      </w:r>
    </w:p>
    <w:p w:rsidR="00A318F7" w:rsidRDefault="00A318F7" w:rsidP="00D04BF9">
      <w:pPr>
        <w:spacing w:before="120" w:after="120"/>
        <w:ind w:firstLine="851"/>
        <w:jc w:val="both"/>
        <w:rPr>
          <w:color w:val="000000"/>
          <w:lang w:val="it-IT"/>
        </w:rPr>
      </w:pPr>
      <w:r>
        <w:rPr>
          <w:color w:val="000000"/>
          <w:lang w:val="it-IT"/>
        </w:rPr>
        <w:t xml:space="preserve">- Từng </w:t>
      </w:r>
      <w:r w:rsidR="00914250">
        <w:rPr>
          <w:color w:val="000000"/>
          <w:lang w:val="it-IT"/>
        </w:rPr>
        <w:t>cơ quan</w:t>
      </w:r>
      <w:r>
        <w:rPr>
          <w:color w:val="000000"/>
          <w:lang w:val="it-IT"/>
        </w:rPr>
        <w:t>, đơn vị căn cứ tình hình cụ thể để xác định những vấn đề bức xúc, nổi cộm để tậ</w:t>
      </w:r>
      <w:r w:rsidR="00BD7373">
        <w:rPr>
          <w:color w:val="000000"/>
          <w:lang w:val="it-IT"/>
        </w:rPr>
        <w:t>p</w:t>
      </w:r>
      <w:r>
        <w:rPr>
          <w:color w:val="000000"/>
          <w:lang w:val="it-IT"/>
        </w:rPr>
        <w:t xml:space="preserve"> trung chỉ đạo</w:t>
      </w:r>
      <w:r w:rsidR="00BD7373">
        <w:rPr>
          <w:color w:val="000000"/>
          <w:lang w:val="it-IT"/>
        </w:rPr>
        <w:t>, giải quyết, đạt hiệu quả thiết</w:t>
      </w:r>
      <w:r>
        <w:rPr>
          <w:color w:val="000000"/>
          <w:lang w:val="it-IT"/>
        </w:rPr>
        <w:t xml:space="preserve"> thực, tạo chuyển biến rõ rệt, củng cố niểm tin của cán bộ, đảng viên và </w:t>
      </w:r>
      <w:r w:rsidR="00BD7373">
        <w:rPr>
          <w:color w:val="000000"/>
          <w:lang w:val="it-IT"/>
        </w:rPr>
        <w:t xml:space="preserve">Nhân </w:t>
      </w:r>
      <w:r>
        <w:rPr>
          <w:color w:val="000000"/>
          <w:lang w:val="it-IT"/>
        </w:rPr>
        <w:t>dân.</w:t>
      </w:r>
    </w:p>
    <w:p w:rsidR="00BD7373" w:rsidRDefault="00BD7373" w:rsidP="00D04BF9">
      <w:pPr>
        <w:spacing w:before="120" w:after="120"/>
        <w:ind w:firstLine="851"/>
        <w:jc w:val="both"/>
        <w:rPr>
          <w:b/>
          <w:color w:val="000000"/>
          <w:lang w:val="it-IT"/>
        </w:rPr>
      </w:pPr>
      <w:r w:rsidRPr="00BD7373">
        <w:rPr>
          <w:b/>
          <w:color w:val="000000"/>
          <w:lang w:val="it-IT"/>
        </w:rPr>
        <w:t>3. Tổ chức học tập, nghiên cứu, quán triệt và vận dụng sâu sắc, cụ thể tư tưởng của Người qua tác phẩm “Sửa đổi lối làm việc” và “Nâng cao đạo đức cách mạng, quét sạch chủ nghĩa cá nhân” của Chủ tịch Hồ Chí Minh trong cán bộ</w:t>
      </w:r>
      <w:r>
        <w:rPr>
          <w:b/>
          <w:color w:val="000000"/>
          <w:lang w:val="it-IT"/>
        </w:rPr>
        <w:t>, đảng viên, nhất là cán bộ lãnh đạo chủ chốt, người đứng đầu</w:t>
      </w:r>
    </w:p>
    <w:p w:rsidR="00B04151" w:rsidRDefault="00B04151" w:rsidP="00D04BF9">
      <w:pPr>
        <w:spacing w:before="120" w:after="120"/>
        <w:ind w:firstLine="851"/>
        <w:jc w:val="both"/>
        <w:rPr>
          <w:color w:val="000000"/>
          <w:lang w:val="it-IT"/>
        </w:rPr>
      </w:pPr>
      <w:r>
        <w:rPr>
          <w:color w:val="000000"/>
          <w:lang w:val="it-IT"/>
        </w:rPr>
        <w:t>- Tổ chức học tập, nghiên cứu, quán triệt hai tác phẩm “Sửa đổi lối làm việc” và “Nâng cao đạo đức cách mạng, quét sạch chủ nghĩa cá nhân” của Chủ tịch Hồ Chí Minh trong cán bộ chủ chốt, đảng viên</w:t>
      </w:r>
      <w:r w:rsidR="00E5472E">
        <w:rPr>
          <w:color w:val="000000"/>
          <w:lang w:val="it-IT"/>
        </w:rPr>
        <w:t>, công chức</w:t>
      </w:r>
      <w:r>
        <w:rPr>
          <w:color w:val="000000"/>
          <w:lang w:val="it-IT"/>
        </w:rPr>
        <w:t>.</w:t>
      </w:r>
    </w:p>
    <w:p w:rsidR="00B04151" w:rsidRDefault="00B04151" w:rsidP="00D04BF9">
      <w:pPr>
        <w:spacing w:before="120" w:after="120"/>
        <w:ind w:firstLine="851"/>
        <w:jc w:val="both"/>
        <w:rPr>
          <w:color w:val="000000"/>
          <w:lang w:val="it-IT"/>
        </w:rPr>
      </w:pPr>
      <w:r>
        <w:rPr>
          <w:color w:val="000000"/>
          <w:lang w:val="it-IT"/>
        </w:rPr>
        <w:t>- Tổ chức học tập, nghiên cứu, thảo luận, tọa đàm, liên hệ và vận dụng sâu sắc tư tưởng của Người qua hai tác phẩm nêu trên trong thực hiện nhiệm vụ chính trị, nhất là trong cải cách hành chính, thực hiện chuẩn mực đạo đức công vụ.</w:t>
      </w:r>
    </w:p>
    <w:p w:rsidR="00B04151" w:rsidRDefault="00B04151" w:rsidP="00D04BF9">
      <w:pPr>
        <w:spacing w:before="120" w:after="120"/>
        <w:ind w:firstLine="851"/>
        <w:jc w:val="both"/>
        <w:rPr>
          <w:color w:val="000000"/>
          <w:lang w:val="it-IT"/>
        </w:rPr>
      </w:pPr>
      <w:r>
        <w:rPr>
          <w:color w:val="000000"/>
          <w:lang w:val="it-IT"/>
        </w:rPr>
        <w:lastRenderedPageBreak/>
        <w:t xml:space="preserve">- Thực hiện nghiêm </w:t>
      </w:r>
      <w:r w:rsidR="00F55CA8">
        <w:rPr>
          <w:color w:val="000000"/>
          <w:lang w:val="it-IT"/>
        </w:rPr>
        <w:t xml:space="preserve">Quy </w:t>
      </w:r>
      <w:r>
        <w:rPr>
          <w:color w:val="000000"/>
          <w:lang w:val="it-IT"/>
        </w:rPr>
        <w:t>định số 55-QĐ/TW ngày 19 tháng 12 năm 2016 của Bộ Chính trị</w:t>
      </w:r>
      <w:r w:rsidR="00E5472E">
        <w:rPr>
          <w:color w:val="000000"/>
          <w:lang w:val="it-IT"/>
        </w:rPr>
        <w:t xml:space="preserve"> về một số việc cần làm ngay để tăng cường vai trò nêu gương của cán bộ, đảng viên. Mỗi cán bộ, công chức,</w:t>
      </w:r>
      <w:r w:rsidR="00E5472E" w:rsidRPr="00E5472E">
        <w:rPr>
          <w:color w:val="000000"/>
          <w:lang w:val="it-IT"/>
        </w:rPr>
        <w:t xml:space="preserve"> </w:t>
      </w:r>
      <w:r w:rsidR="00E5472E">
        <w:rPr>
          <w:color w:val="000000"/>
          <w:lang w:val="it-IT"/>
        </w:rPr>
        <w:t>đảng viên, đoàn viên, hội viên xây dựng kế hoạch và tự giác làm theo tư tưởng, đạo đức, phong cách Hồ Chí Minh, định kỳ báo cáo chi bộ, cơ quan, đơn vị nơi công tác, sinh hoạt; chi bộ thực hiện việc theo dõi và giúp đỡ cán bộ, đảng viên thực hiện theo nội dung đăng ký và góp ý của chi bộ</w:t>
      </w:r>
      <w:r w:rsidR="00310905">
        <w:rPr>
          <w:color w:val="000000"/>
          <w:lang w:val="it-IT"/>
        </w:rPr>
        <w:t>.</w:t>
      </w:r>
    </w:p>
    <w:p w:rsidR="00310905" w:rsidRDefault="00310905" w:rsidP="00D04BF9">
      <w:pPr>
        <w:spacing w:before="120" w:after="120"/>
        <w:ind w:firstLine="851"/>
        <w:jc w:val="both"/>
        <w:rPr>
          <w:color w:val="000000"/>
          <w:lang w:val="it-IT"/>
        </w:rPr>
      </w:pPr>
      <w:r>
        <w:rPr>
          <w:color w:val="000000"/>
          <w:lang w:val="it-IT"/>
        </w:rPr>
        <w:t>- Phát huy hiệu quả cơ chế kiểm tra, giám sát của tổ chức đảng, các đoàn thể chính trị - xã hội và nhân dân đối với việc tu dưỡng, rèn luyện đạo đức của cán bộ, đảng viên nhất là cán bộ lãnh đạo chủ chốt, người đứng đầu cơ quan, đơn vị.</w:t>
      </w:r>
    </w:p>
    <w:p w:rsidR="00310905" w:rsidRPr="0095795E" w:rsidRDefault="00310905" w:rsidP="00D04BF9">
      <w:pPr>
        <w:spacing w:before="120" w:after="120"/>
        <w:ind w:firstLine="851"/>
        <w:jc w:val="both"/>
        <w:rPr>
          <w:b/>
          <w:color w:val="000000"/>
          <w:lang w:val="it-IT"/>
        </w:rPr>
      </w:pPr>
      <w:r w:rsidRPr="0095795E">
        <w:rPr>
          <w:b/>
          <w:color w:val="000000"/>
          <w:lang w:val="it-IT"/>
        </w:rPr>
        <w:t>4. Tọa đàm “Nâng cao trách nhiệm thực hiện chuẩn mực đạo đức công vụ của cán bộ, công chức, viên chức”</w:t>
      </w:r>
    </w:p>
    <w:p w:rsidR="00310905" w:rsidRDefault="00310905" w:rsidP="00D04BF9">
      <w:pPr>
        <w:spacing w:before="120" w:after="120"/>
        <w:ind w:firstLine="851"/>
        <w:jc w:val="both"/>
        <w:rPr>
          <w:color w:val="000000"/>
          <w:lang w:val="it-IT"/>
        </w:rPr>
      </w:pPr>
      <w:r>
        <w:rPr>
          <w:color w:val="000000"/>
          <w:lang w:val="it-IT"/>
        </w:rPr>
        <w:t>- Tổ chức Tọa đàm với các nội dung chính như sau:</w:t>
      </w:r>
    </w:p>
    <w:p w:rsidR="00310905" w:rsidRDefault="00310905" w:rsidP="00310905">
      <w:pPr>
        <w:spacing w:before="120" w:after="120"/>
        <w:ind w:firstLine="851"/>
        <w:jc w:val="both"/>
        <w:rPr>
          <w:color w:val="000000"/>
          <w:lang w:val="it-IT"/>
        </w:rPr>
      </w:pPr>
      <w:r>
        <w:rPr>
          <w:color w:val="000000"/>
          <w:lang w:val="it-IT"/>
        </w:rPr>
        <w:t>+ Về trách nhiệm của cán bộ, đảng viên, nhất là trách nhiệm của cán bộ lãnh đạo chủ chốt, người đứng đầu cơ quan, đơn vị trong việc xây dựng và thực hiện đạo đức công vụ.</w:t>
      </w:r>
    </w:p>
    <w:p w:rsidR="00A24361" w:rsidRDefault="00310905" w:rsidP="00310905">
      <w:pPr>
        <w:spacing w:before="120" w:after="120"/>
        <w:ind w:firstLine="851"/>
        <w:jc w:val="both"/>
        <w:rPr>
          <w:color w:val="000000"/>
          <w:lang w:val="it-IT"/>
        </w:rPr>
      </w:pPr>
      <w:r>
        <w:rPr>
          <w:color w:val="000000"/>
          <w:lang w:val="it-IT"/>
        </w:rPr>
        <w:t xml:space="preserve">+ Giải pháp xây dựng và thực hiện </w:t>
      </w:r>
      <w:r w:rsidR="00A24361">
        <w:rPr>
          <w:color w:val="000000"/>
          <w:lang w:val="it-IT"/>
        </w:rPr>
        <w:t>hiệu quả kế hoạch làm theo các nội dung chủ yếu về tư tưởng, đạo đức, phong cách Hồ Chí Minh của cán bộ, đảng viên nói chung, người đứng đầu nói riêng.</w:t>
      </w:r>
    </w:p>
    <w:p w:rsidR="00310905" w:rsidRDefault="00A24361" w:rsidP="00310905">
      <w:pPr>
        <w:spacing w:before="120" w:after="120"/>
        <w:ind w:firstLine="851"/>
        <w:jc w:val="both"/>
        <w:rPr>
          <w:color w:val="000000"/>
          <w:lang w:val="it-IT"/>
        </w:rPr>
      </w:pPr>
      <w:r>
        <w:rPr>
          <w:color w:val="000000"/>
          <w:lang w:val="it-IT"/>
        </w:rPr>
        <w:t xml:space="preserve">+ Cách thức đưa việc học tập và làm theo tư tưởng, đạo đức, phong cách Hồ Chí Minh vào chương trình hành động thực hiện </w:t>
      </w:r>
      <w:r w:rsidR="00310905">
        <w:rPr>
          <w:color w:val="000000"/>
          <w:lang w:val="it-IT"/>
        </w:rPr>
        <w:t xml:space="preserve">Nghị quyết Đại hội </w:t>
      </w:r>
      <w:r>
        <w:rPr>
          <w:color w:val="000000"/>
          <w:lang w:val="it-IT"/>
        </w:rPr>
        <w:t xml:space="preserve">Đảng </w:t>
      </w:r>
      <w:r w:rsidR="00310905">
        <w:rPr>
          <w:color w:val="000000"/>
          <w:lang w:val="it-IT"/>
        </w:rPr>
        <w:t xml:space="preserve">bộ </w:t>
      </w:r>
      <w:r>
        <w:rPr>
          <w:color w:val="000000"/>
          <w:lang w:val="it-IT"/>
        </w:rPr>
        <w:t>các cấp; gắn với thực hiện nhiệm vụ chính trị, giải quyết kịp thời, có hiệu quả những vấn đề bức xúc, nổi cộm của địa phương, cơ quan, đơn vị.</w:t>
      </w:r>
    </w:p>
    <w:p w:rsidR="00A24361" w:rsidRDefault="00A24361" w:rsidP="00310905">
      <w:pPr>
        <w:spacing w:before="120" w:after="120"/>
        <w:ind w:firstLine="851"/>
        <w:jc w:val="both"/>
        <w:rPr>
          <w:color w:val="000000"/>
          <w:lang w:val="it-IT"/>
        </w:rPr>
      </w:pPr>
      <w:r>
        <w:rPr>
          <w:color w:val="000000"/>
          <w:lang w:val="it-IT"/>
        </w:rPr>
        <w:t>+ Về xác định các nội dung đột phá và cách thực tổ chức thực hiện bằng đạo đức công vụ nhằm tạo chuyển biến rõ rệt trong học tập và làm theo tư tưởng, đạo đức, phong cách Hồ Chí Minh tại cơ quan, đơn vị.</w:t>
      </w:r>
    </w:p>
    <w:p w:rsidR="00A24361" w:rsidRDefault="00A24361" w:rsidP="00310905">
      <w:pPr>
        <w:spacing w:before="120" w:after="120"/>
        <w:ind w:firstLine="851"/>
        <w:jc w:val="both"/>
        <w:rPr>
          <w:color w:val="000000"/>
          <w:lang w:val="it-IT"/>
        </w:rPr>
      </w:pPr>
      <w:r>
        <w:rPr>
          <w:color w:val="000000"/>
          <w:lang w:val="it-IT"/>
        </w:rPr>
        <w:t>+ Kiến nghị, đề xuất để thực hiện hiệu quả đạo đức công vụ tại đơn vị, tại phường nói riêng và quận 2 nói chung.</w:t>
      </w:r>
    </w:p>
    <w:p w:rsidR="00A24361" w:rsidRDefault="00A24361" w:rsidP="00310905">
      <w:pPr>
        <w:spacing w:before="120" w:after="120"/>
        <w:ind w:firstLine="851"/>
        <w:jc w:val="both"/>
        <w:rPr>
          <w:color w:val="000000"/>
          <w:lang w:val="it-IT"/>
        </w:rPr>
      </w:pPr>
      <w:r>
        <w:rPr>
          <w:color w:val="000000"/>
          <w:lang w:val="it-IT"/>
        </w:rPr>
        <w:t>- Tích cực tham gia</w:t>
      </w:r>
      <w:r w:rsidR="001D110F">
        <w:rPr>
          <w:color w:val="000000"/>
          <w:lang w:val="it-IT"/>
        </w:rPr>
        <w:t xml:space="preserve"> tọa đàm và vận dụng có trách nhiệm kết quả thu hoạch tại Tọa đàm vào hoạt động thực tiễn tại địa phương, cơ quan, đơn vị.</w:t>
      </w:r>
    </w:p>
    <w:p w:rsidR="0095795E" w:rsidRPr="0095795E" w:rsidRDefault="0095795E" w:rsidP="00310905">
      <w:pPr>
        <w:spacing w:before="120" w:after="120"/>
        <w:ind w:firstLine="851"/>
        <w:jc w:val="both"/>
        <w:rPr>
          <w:b/>
          <w:color w:val="000000"/>
          <w:lang w:val="it-IT"/>
        </w:rPr>
      </w:pPr>
      <w:r w:rsidRPr="0095795E">
        <w:rPr>
          <w:b/>
          <w:color w:val="000000"/>
          <w:lang w:val="it-IT"/>
        </w:rPr>
        <w:t>5. Sơ kết, biểu dương những tập thể, cá nhân thực hiện tốt việc học tập và làm theo tư tưởng, đạo đức, phong cách Hồ Chí Minh</w:t>
      </w:r>
    </w:p>
    <w:p w:rsidR="0095795E" w:rsidRDefault="0095795E" w:rsidP="00310905">
      <w:pPr>
        <w:spacing w:before="120" w:after="120"/>
        <w:ind w:firstLine="851"/>
        <w:jc w:val="both"/>
        <w:rPr>
          <w:color w:val="000000"/>
          <w:lang w:val="it-IT"/>
        </w:rPr>
      </w:pPr>
      <w:r>
        <w:rPr>
          <w:color w:val="000000"/>
          <w:lang w:val="it-IT"/>
        </w:rPr>
        <w:t xml:space="preserve">- </w:t>
      </w:r>
      <w:r w:rsidR="006852D4">
        <w:rPr>
          <w:color w:val="000000"/>
          <w:lang w:val="it-IT"/>
        </w:rPr>
        <w:t>Cấp ủy các Đảng bộ, Chi bộ trực thuộc</w:t>
      </w:r>
      <w:r>
        <w:rPr>
          <w:color w:val="000000"/>
          <w:lang w:val="it-IT"/>
        </w:rPr>
        <w:t xml:space="preserve"> thường xuyên đôn đốc, kiểm tra, giám sát, sơ kết, báo cáo, kiến nghị với </w:t>
      </w:r>
      <w:r w:rsidR="006852D4">
        <w:rPr>
          <w:color w:val="000000"/>
          <w:lang w:val="it-IT"/>
        </w:rPr>
        <w:t>Đảng</w:t>
      </w:r>
      <w:r>
        <w:rPr>
          <w:color w:val="000000"/>
          <w:lang w:val="it-IT"/>
        </w:rPr>
        <w:t xml:space="preserve"> ủy về nội dung, hình thức tổ chức hiệu quả việc học tập và làm theo Chủ tịch Hồ Chí Minh.</w:t>
      </w:r>
    </w:p>
    <w:p w:rsidR="0095795E" w:rsidRDefault="0095795E" w:rsidP="00310905">
      <w:pPr>
        <w:spacing w:before="120" w:after="120"/>
        <w:ind w:firstLine="851"/>
        <w:jc w:val="both"/>
        <w:rPr>
          <w:color w:val="000000"/>
          <w:lang w:val="it-IT"/>
        </w:rPr>
      </w:pPr>
      <w:r>
        <w:rPr>
          <w:color w:val="000000"/>
          <w:lang w:val="it-IT"/>
        </w:rPr>
        <w:t xml:space="preserve">- Phát hiện những mô hình hay, cách làm hiệu quả, tổ chức biểu dương và đề xuất biểu dương những điển hình tiên tiến, những tập thể, cá nhân thực hiện tốt việc học tập và làm theo tư tưởng, đạo đức, phong cách Hồ Chí Minh nhân kỷ niệm Ngày sinh Chủ tịch Hồ Chí Minh. Đồng thời, quan tâm việc nhắc nhở, phê bình, uốn nắn kịp thời những nhận thức và hành vi lệch lạc trong học tập và làm theo tư tưởng, đạo đức, phong cách Hồ Chí Minh. Việc tổ chức tuyên dương điển hình trong học tập và làm theo Bác năm 2017 thực hiện theo Văn bản hướng dẫn số </w:t>
      </w:r>
      <w:r w:rsidR="006852D4">
        <w:rPr>
          <w:color w:val="000000"/>
          <w:lang w:val="it-IT"/>
        </w:rPr>
        <w:t>295-CV/ĐU ngày 10</w:t>
      </w:r>
      <w:r>
        <w:rPr>
          <w:color w:val="000000"/>
          <w:lang w:val="it-IT"/>
        </w:rPr>
        <w:t xml:space="preserve"> tháng 3 năm 2017 của </w:t>
      </w:r>
      <w:r w:rsidR="006852D4">
        <w:rPr>
          <w:color w:val="000000"/>
          <w:lang w:val="it-IT"/>
        </w:rPr>
        <w:t>Đảng</w:t>
      </w:r>
      <w:r>
        <w:rPr>
          <w:color w:val="000000"/>
          <w:lang w:val="it-IT"/>
        </w:rPr>
        <w:t xml:space="preserve"> ủy</w:t>
      </w:r>
      <w:r w:rsidR="006852D4">
        <w:rPr>
          <w:color w:val="000000"/>
          <w:lang w:val="it-IT"/>
        </w:rPr>
        <w:t xml:space="preserve"> phường</w:t>
      </w:r>
      <w:r>
        <w:rPr>
          <w:color w:val="000000"/>
          <w:lang w:val="it-IT"/>
        </w:rPr>
        <w:t>.</w:t>
      </w:r>
    </w:p>
    <w:p w:rsidR="006852D4" w:rsidRDefault="006852D4" w:rsidP="00310905">
      <w:pPr>
        <w:spacing w:before="120" w:after="120"/>
        <w:ind w:firstLine="851"/>
        <w:jc w:val="both"/>
        <w:rPr>
          <w:b/>
          <w:color w:val="000000"/>
          <w:lang w:val="it-IT"/>
        </w:rPr>
      </w:pPr>
      <w:r w:rsidRPr="006852D4">
        <w:rPr>
          <w:b/>
          <w:color w:val="000000"/>
          <w:lang w:val="it-IT"/>
        </w:rPr>
        <w:lastRenderedPageBreak/>
        <w:t>6. Tiếp tục đẩy mạnh việc giáo dục, học tập và làm theo tư tưởng, đạo đức, phong cách Hồ Chí Minh trong thế hệ trẻ, học sinh, sinh viên</w:t>
      </w:r>
    </w:p>
    <w:p w:rsidR="006852D4" w:rsidRDefault="006852D4" w:rsidP="00310905">
      <w:pPr>
        <w:spacing w:before="120" w:after="120"/>
        <w:ind w:firstLine="851"/>
        <w:jc w:val="both"/>
        <w:rPr>
          <w:color w:val="000000"/>
          <w:lang w:val="it-IT"/>
        </w:rPr>
      </w:pPr>
      <w:r>
        <w:rPr>
          <w:color w:val="000000"/>
          <w:lang w:val="it-IT"/>
        </w:rPr>
        <w:t xml:space="preserve">- Tiếp tục thực hiện việc giảng dạy, học tập tư tưởng, đạo đức, phong cách Hồ Chí Minh trong các cấp học, bậc học; tiếp tục tổ chức thực hiện các phong trào thanh niên </w:t>
      </w:r>
      <w:r w:rsidRPr="006852D4">
        <w:rPr>
          <w:color w:val="000000"/>
          <w:lang w:val="it-IT"/>
        </w:rPr>
        <w:t>học tập và làm theo tư tưởng, đạo đức, phong cách Hồ Chí Minh</w:t>
      </w:r>
      <w:r>
        <w:rPr>
          <w:color w:val="000000"/>
          <w:lang w:val="it-IT"/>
        </w:rPr>
        <w:t xml:space="preserve"> với các hình thức đa dạng, phong phú, phù hợp với tình hình thanh thiếu niên, nhi đồng trên địa bàn phường.</w:t>
      </w:r>
    </w:p>
    <w:p w:rsidR="006852D4" w:rsidRDefault="006852D4" w:rsidP="00310905">
      <w:pPr>
        <w:spacing w:before="120" w:after="120"/>
        <w:ind w:firstLine="851"/>
        <w:jc w:val="both"/>
        <w:rPr>
          <w:color w:val="000000"/>
          <w:lang w:val="it-IT"/>
        </w:rPr>
      </w:pPr>
      <w:r>
        <w:rPr>
          <w:color w:val="000000"/>
          <w:lang w:val="it-IT"/>
        </w:rPr>
        <w:t>- Đẩy mạnh các hoạt động và sinh hoạt tập thể, tổ chức các hình thức đa dạng, ph</w:t>
      </w:r>
      <w:r w:rsidR="00D245CB">
        <w:rPr>
          <w:color w:val="000000"/>
          <w:lang w:val="it-IT"/>
        </w:rPr>
        <w:t>o</w:t>
      </w:r>
      <w:r>
        <w:rPr>
          <w:color w:val="000000"/>
          <w:lang w:val="it-IT"/>
        </w:rPr>
        <w:t>ng phú, thu hút đoàn viên, hội viên, thanh niên, thiếu niên, nhi đồng tham gia, tạo phong trào rộng lớn học tập và làm theo tư tưởng, đạo đức, phong cách Hồ Chí Minh.</w:t>
      </w:r>
    </w:p>
    <w:p w:rsidR="006852D4" w:rsidRDefault="006852D4" w:rsidP="00310905">
      <w:pPr>
        <w:spacing w:before="120" w:after="120"/>
        <w:ind w:firstLine="851"/>
        <w:jc w:val="both"/>
        <w:rPr>
          <w:color w:val="000000"/>
          <w:lang w:val="it-IT"/>
        </w:rPr>
      </w:pPr>
      <w:r>
        <w:rPr>
          <w:color w:val="000000"/>
          <w:lang w:val="it-IT"/>
        </w:rPr>
        <w:t xml:space="preserve">- Tổ chức các hội thi tìm hiểu, vận dụng tư tưởng, đạo đức, </w:t>
      </w:r>
      <w:r w:rsidR="00003FC7">
        <w:rPr>
          <w:color w:val="000000"/>
          <w:lang w:val="it-IT"/>
        </w:rPr>
        <w:t>phong cách Hồ Chí Minh trong trường trung học cơ sở và trong đội ngũ giáo viên các cấp học, bậc học.</w:t>
      </w:r>
    </w:p>
    <w:p w:rsidR="00003FC7" w:rsidRDefault="00003FC7" w:rsidP="00310905">
      <w:pPr>
        <w:spacing w:before="120" w:after="120"/>
        <w:ind w:firstLine="851"/>
        <w:jc w:val="both"/>
        <w:rPr>
          <w:b/>
          <w:color w:val="000000"/>
          <w:lang w:val="it-IT"/>
        </w:rPr>
      </w:pPr>
      <w:r w:rsidRPr="00003FC7">
        <w:rPr>
          <w:b/>
          <w:color w:val="000000"/>
          <w:lang w:val="it-IT"/>
        </w:rPr>
        <w:t>7. Tập trung thực hiện hiệu quả những nội dung đột phá nhằm tạo chuyển biến rõ rệt trong học tập và làm theo tư tưởng, đạo đức, phong cách Hồ Chí Minh</w:t>
      </w:r>
    </w:p>
    <w:p w:rsidR="00003FC7" w:rsidRDefault="00003FC7" w:rsidP="00310905">
      <w:pPr>
        <w:spacing w:before="120" w:after="120"/>
        <w:ind w:firstLine="851"/>
        <w:jc w:val="both"/>
        <w:rPr>
          <w:color w:val="000000"/>
          <w:lang w:val="it-IT"/>
        </w:rPr>
      </w:pPr>
      <w:r>
        <w:rPr>
          <w:color w:val="000000"/>
          <w:lang w:val="it-IT"/>
        </w:rPr>
        <w:t xml:space="preserve">- Cấp ủy các Đảng bộ, Chi bộ trực thuộc lãnh đạo, chỉ đạo thực hiện có hiệu quả nhiệm vụ chính trị của đơn vị; tập trung thực hiện những nội dung đột phá đã xác </w:t>
      </w:r>
      <w:r w:rsidRPr="00003FC7">
        <w:rPr>
          <w:color w:val="000000"/>
          <w:lang w:val="it-IT"/>
        </w:rPr>
        <w:t>định nhằm làm chuyển biến rõ nét trong học tập và làm theo tư tưởng, đạo đức, phong cách Hồ Chí Minh</w:t>
      </w:r>
      <w:r w:rsidR="00F40D1C">
        <w:rPr>
          <w:color w:val="000000"/>
          <w:lang w:val="it-IT"/>
        </w:rPr>
        <w:t>.</w:t>
      </w:r>
    </w:p>
    <w:p w:rsidR="00F40D1C" w:rsidRDefault="00F40D1C" w:rsidP="00310905">
      <w:pPr>
        <w:spacing w:before="120" w:after="120"/>
        <w:ind w:firstLine="851"/>
        <w:jc w:val="both"/>
        <w:rPr>
          <w:color w:val="000000"/>
          <w:lang w:val="it-IT"/>
        </w:rPr>
      </w:pPr>
      <w:r>
        <w:rPr>
          <w:color w:val="000000"/>
          <w:lang w:val="it-IT"/>
        </w:rPr>
        <w:t>- Xây dựng, hoàn thiện, tổ chức triển khai thực hiện các chuẩn mực đạo đức nghề nghiệp, đạo đức công vụ, tiếp công dân, cải cách hành chính trong khối Đảng, chính quyền và đoàn thể.</w:t>
      </w:r>
    </w:p>
    <w:p w:rsidR="00F40D1C" w:rsidRDefault="00F40D1C" w:rsidP="00310905">
      <w:pPr>
        <w:spacing w:before="120" w:after="120"/>
        <w:ind w:firstLine="851"/>
        <w:jc w:val="both"/>
        <w:rPr>
          <w:color w:val="000000"/>
          <w:lang w:val="it-IT"/>
        </w:rPr>
      </w:pPr>
      <w:r>
        <w:rPr>
          <w:color w:val="000000"/>
          <w:lang w:val="it-IT"/>
        </w:rPr>
        <w:t xml:space="preserve">- Người đứng đầu các cơ quan, đơn vị, </w:t>
      </w:r>
      <w:r w:rsidR="00D245CB">
        <w:rPr>
          <w:color w:val="000000"/>
          <w:lang w:val="it-IT"/>
        </w:rPr>
        <w:t xml:space="preserve">Bí </w:t>
      </w:r>
      <w:r>
        <w:rPr>
          <w:color w:val="000000"/>
          <w:lang w:val="it-IT"/>
        </w:rPr>
        <w:t>thư các Đảng bộ, Chi bộ trực thuộc nghiêm túc thực hiện nêu gương cho cán bộ, đảng viên</w:t>
      </w:r>
      <w:r w:rsidR="00D245CB">
        <w:rPr>
          <w:color w:val="000000"/>
          <w:lang w:val="it-IT"/>
        </w:rPr>
        <w:t>, quần</w:t>
      </w:r>
      <w:r>
        <w:rPr>
          <w:color w:val="000000"/>
          <w:lang w:val="it-IT"/>
        </w:rPr>
        <w:t xml:space="preserve"> chúng noi theo, nhất là trong việc thực hành đạo đức công vụ, rèn luyện đạo đức lối sống, tích cực phòng, chống quan liêu, tham nhũng, lãng phí, kịp thời giải quyết những bức xúc chính đáng của nhân dân, xây dựng hình ảnh người cán bộ, đảng viên, công chức tận tụy, vì Nhân dân...</w:t>
      </w:r>
    </w:p>
    <w:p w:rsidR="00F40D1C" w:rsidRDefault="00F40D1C" w:rsidP="00310905">
      <w:pPr>
        <w:spacing w:before="120" w:after="120"/>
        <w:ind w:firstLine="851"/>
        <w:jc w:val="both"/>
        <w:rPr>
          <w:color w:val="000000"/>
          <w:lang w:val="it-IT"/>
        </w:rPr>
      </w:pPr>
      <w:r>
        <w:rPr>
          <w:color w:val="000000"/>
          <w:lang w:val="it-IT"/>
        </w:rPr>
        <w:t>- Ủy ban Mặt trận Tổ quốc và các đoàn thể phường có kế hoạch tổ chức cho đoàn viên, hội viên tập trung thực hiện một số nội dung hoạt động chính nhằm tạo chuyển biến rõ nét đến Nhân dân.</w:t>
      </w:r>
    </w:p>
    <w:p w:rsidR="00F40D1C" w:rsidRDefault="00F40D1C" w:rsidP="00310905">
      <w:pPr>
        <w:spacing w:before="120" w:after="120"/>
        <w:ind w:firstLine="851"/>
        <w:jc w:val="both"/>
        <w:rPr>
          <w:b/>
          <w:color w:val="000000"/>
          <w:lang w:val="it-IT"/>
        </w:rPr>
      </w:pPr>
      <w:r w:rsidRPr="00F40D1C">
        <w:rPr>
          <w:b/>
          <w:color w:val="000000"/>
          <w:lang w:val="it-IT"/>
        </w:rPr>
        <w:t>8. Sinh hoạt chuyên đề thực hiện Chỉ thị số 05-CT/TW của Bộ Chính trị</w:t>
      </w:r>
    </w:p>
    <w:p w:rsidR="00F40D1C" w:rsidRDefault="00F40D1C" w:rsidP="00310905">
      <w:pPr>
        <w:spacing w:before="120" w:after="120"/>
        <w:ind w:firstLine="851"/>
        <w:jc w:val="both"/>
        <w:rPr>
          <w:color w:val="000000"/>
          <w:lang w:val="it-IT"/>
        </w:rPr>
      </w:pPr>
      <w:r>
        <w:rPr>
          <w:color w:val="000000"/>
          <w:lang w:val="it-IT"/>
        </w:rPr>
        <w:t>Từ nay đến năm 2020, các Đảng bộ, Chi bộ trực thuộc, Ủy ban Mặt trận Tổ quốc và các đoàn thể phường triển khai thực hiện một số nội dung chủ yếu trong học tập, sinh hoạt định kỳ, sinh hoạt chuyên đề thực hiện Chỉ thị số 05-CT/TW của Bộ Chính trị như ssu:</w:t>
      </w:r>
    </w:p>
    <w:p w:rsidR="00F40D1C" w:rsidRDefault="00F40D1C" w:rsidP="00310905">
      <w:pPr>
        <w:spacing w:before="120" w:after="120"/>
        <w:ind w:firstLine="851"/>
        <w:jc w:val="both"/>
        <w:rPr>
          <w:color w:val="000000"/>
          <w:lang w:val="it-IT"/>
        </w:rPr>
      </w:pPr>
      <w:r>
        <w:rPr>
          <w:color w:val="000000"/>
          <w:lang w:val="it-IT"/>
        </w:rPr>
        <w:t xml:space="preserve">- </w:t>
      </w:r>
      <w:r w:rsidR="000C3A1A">
        <w:rPr>
          <w:color w:val="000000"/>
          <w:lang w:val="it-IT"/>
        </w:rPr>
        <w:t xml:space="preserve">Năm 2016: </w:t>
      </w:r>
      <w:r w:rsidR="000C3A1A" w:rsidRPr="000C3A1A">
        <w:rPr>
          <w:b/>
          <w:i/>
          <w:color w:val="000000"/>
          <w:lang w:val="it-IT"/>
        </w:rPr>
        <w:t xml:space="preserve">“Những nội dung cơ bản của tư tưởng, đạo đức, phong cách Hồ Chí Minh” </w:t>
      </w:r>
      <w:r w:rsidR="000C3A1A">
        <w:rPr>
          <w:color w:val="000000"/>
          <w:lang w:val="it-IT"/>
        </w:rPr>
        <w:t>(chuyên đề xuyên suốt toàn khóa).</w:t>
      </w:r>
    </w:p>
    <w:p w:rsidR="000C3A1A" w:rsidRPr="000C3A1A" w:rsidRDefault="000C3A1A" w:rsidP="000C3A1A">
      <w:pPr>
        <w:spacing w:before="120" w:after="120"/>
        <w:ind w:firstLine="851"/>
        <w:jc w:val="both"/>
        <w:rPr>
          <w:b/>
          <w:i/>
          <w:color w:val="000000"/>
          <w:lang w:val="it-IT"/>
        </w:rPr>
      </w:pPr>
      <w:r>
        <w:rPr>
          <w:color w:val="000000"/>
          <w:lang w:val="it-IT"/>
        </w:rPr>
        <w:t xml:space="preserve">- Năm 2017: </w:t>
      </w:r>
      <w:r w:rsidRPr="000C3A1A">
        <w:rPr>
          <w:b/>
          <w:i/>
          <w:color w:val="000000"/>
          <w:lang w:val="it-IT"/>
        </w:rPr>
        <w:t>“Học tập và làm theo tư tưởng, đạo đức, phong cách Hồ Chí Minh về phòng, chống suy thoái tư tưởng chính trị, đạo đức, lối sống, tự diễn biến, tự chuyển hóa”.</w:t>
      </w:r>
    </w:p>
    <w:p w:rsidR="000C3A1A" w:rsidRDefault="000C3A1A" w:rsidP="004D193A">
      <w:pPr>
        <w:spacing w:before="120" w:after="120"/>
        <w:ind w:firstLine="851"/>
        <w:jc w:val="both"/>
        <w:rPr>
          <w:b/>
          <w:i/>
          <w:color w:val="000000"/>
          <w:lang w:val="it-IT"/>
        </w:rPr>
      </w:pPr>
      <w:r>
        <w:rPr>
          <w:color w:val="000000"/>
          <w:lang w:val="it-IT"/>
        </w:rPr>
        <w:lastRenderedPageBreak/>
        <w:t xml:space="preserve">- Năm 2018: </w:t>
      </w:r>
      <w:r w:rsidRPr="000C3A1A">
        <w:rPr>
          <w:b/>
          <w:i/>
          <w:color w:val="000000"/>
          <w:lang w:val="it-IT"/>
        </w:rPr>
        <w:t>“Học tập và làm theo tư tưởng, đạo đức, phong cách Hồ Chí Minh v</w:t>
      </w:r>
      <w:r>
        <w:rPr>
          <w:b/>
          <w:i/>
          <w:color w:val="000000"/>
          <w:lang w:val="it-IT"/>
        </w:rPr>
        <w:t>ề xây dựng phong cách, tác phong công tác của người đứng đầu, của cán bộ, đảng viên”.</w:t>
      </w:r>
    </w:p>
    <w:p w:rsidR="000C3A1A" w:rsidRDefault="000C3A1A" w:rsidP="004D193A">
      <w:pPr>
        <w:spacing w:before="120" w:after="120"/>
        <w:ind w:firstLine="851"/>
        <w:jc w:val="both"/>
        <w:rPr>
          <w:b/>
          <w:i/>
          <w:color w:val="000000"/>
          <w:lang w:val="it-IT"/>
        </w:rPr>
      </w:pPr>
      <w:r>
        <w:rPr>
          <w:color w:val="000000"/>
          <w:lang w:val="it-IT"/>
        </w:rPr>
        <w:t xml:space="preserve">- Năm 2019: </w:t>
      </w:r>
      <w:r w:rsidRPr="000C3A1A">
        <w:rPr>
          <w:b/>
          <w:i/>
          <w:color w:val="000000"/>
          <w:lang w:val="it-IT"/>
        </w:rPr>
        <w:t>“Học tập và làm theo tư tưởng, đạo đức, phong cách Hồ Chí Minh về</w:t>
      </w:r>
      <w:r>
        <w:rPr>
          <w:b/>
          <w:i/>
          <w:color w:val="000000"/>
          <w:lang w:val="it-IT"/>
        </w:rPr>
        <w:t xml:space="preserve"> xây dựng ý thức tôn trọng </w:t>
      </w:r>
      <w:r w:rsidR="00D245CB">
        <w:rPr>
          <w:b/>
          <w:i/>
          <w:color w:val="000000"/>
          <w:lang w:val="it-IT"/>
        </w:rPr>
        <w:t xml:space="preserve">Nhân </w:t>
      </w:r>
      <w:r>
        <w:rPr>
          <w:b/>
          <w:i/>
          <w:color w:val="000000"/>
          <w:lang w:val="it-IT"/>
        </w:rPr>
        <w:t>dân, phát huy dân chủ, chăm lo đời sống Nhân dân”.</w:t>
      </w:r>
    </w:p>
    <w:p w:rsidR="000C3A1A" w:rsidRDefault="000C3A1A" w:rsidP="004D193A">
      <w:pPr>
        <w:spacing w:before="120" w:after="120"/>
        <w:ind w:firstLine="851"/>
        <w:jc w:val="both"/>
        <w:rPr>
          <w:b/>
          <w:color w:val="000000"/>
          <w:lang w:val="it-IT"/>
        </w:rPr>
      </w:pPr>
      <w:r>
        <w:rPr>
          <w:color w:val="000000"/>
          <w:lang w:val="it-IT"/>
        </w:rPr>
        <w:t xml:space="preserve">- Năm 2020: </w:t>
      </w:r>
      <w:r w:rsidRPr="000C3A1A">
        <w:rPr>
          <w:b/>
          <w:i/>
          <w:color w:val="000000"/>
          <w:lang w:val="it-IT"/>
        </w:rPr>
        <w:t>“Học tập và làm theo tư tưởng, đạo đức, phong cách Hồ Chí Minh về</w:t>
      </w:r>
      <w:r>
        <w:rPr>
          <w:b/>
          <w:i/>
          <w:color w:val="000000"/>
          <w:lang w:val="it-IT"/>
        </w:rPr>
        <w:t xml:space="preserve"> đại đoàn kết dân tộc; xây dựng hệ thống chính trị vững mạnh”.</w:t>
      </w:r>
    </w:p>
    <w:p w:rsidR="004D193A" w:rsidRPr="00844294" w:rsidRDefault="004D193A" w:rsidP="004D193A">
      <w:pPr>
        <w:spacing w:before="120" w:after="120"/>
        <w:ind w:firstLine="851"/>
        <w:jc w:val="both"/>
        <w:rPr>
          <w:b/>
          <w:color w:val="000000"/>
          <w:lang w:val="it-IT"/>
        </w:rPr>
      </w:pPr>
      <w:r w:rsidRPr="00844294">
        <w:rPr>
          <w:b/>
          <w:color w:val="000000"/>
          <w:lang w:val="it-IT"/>
        </w:rPr>
        <w:t>III. TỔ CHỨC THỰC HIỆN:</w:t>
      </w:r>
    </w:p>
    <w:p w:rsidR="002D44C1" w:rsidRDefault="003A1085" w:rsidP="003A1085">
      <w:pPr>
        <w:spacing w:before="120" w:after="120"/>
        <w:ind w:firstLine="851"/>
        <w:jc w:val="both"/>
        <w:rPr>
          <w:color w:val="000000"/>
          <w:lang w:val="it-IT"/>
        </w:rPr>
      </w:pPr>
      <w:r w:rsidRPr="00390678">
        <w:rPr>
          <w:b/>
          <w:color w:val="000000"/>
          <w:lang w:val="it-IT"/>
        </w:rPr>
        <w:t>1. Ủy ban kiểm tra Đảng ủy:</w:t>
      </w:r>
      <w:r w:rsidRPr="00390678">
        <w:rPr>
          <w:color w:val="000000"/>
          <w:lang w:val="it-IT"/>
        </w:rPr>
        <w:t xml:space="preserve"> </w:t>
      </w:r>
    </w:p>
    <w:p w:rsidR="002D44C1" w:rsidRDefault="002D44C1" w:rsidP="003A1085">
      <w:pPr>
        <w:spacing w:before="120" w:after="120"/>
        <w:ind w:firstLine="851"/>
        <w:jc w:val="both"/>
        <w:rPr>
          <w:color w:val="000000"/>
          <w:lang w:val="it-IT"/>
        </w:rPr>
      </w:pPr>
      <w:r>
        <w:rPr>
          <w:color w:val="000000"/>
          <w:lang w:val="it-IT"/>
        </w:rPr>
        <w:t xml:space="preserve">Giám sát thường xuyên đối với các đồng chí đảng ủy viên, ủy viên Ban Thường vụ Đảng ủy, cấp ủy viên các Đảng bộ, Chi bộ trực thuộc về nội dung thực hiện các giải pháp khắc phục, hạn chế, khuyết điểm sau kiểm điểm tự phê bình và phê bình theo Nghị quyết Trung ương 4 khóa XI gắn với thực hiện Chỉ thị số 05-CT/TW của Bộ Chính trị, Kế hoạch số </w:t>
      </w:r>
      <w:r w:rsidRPr="00390678">
        <w:rPr>
          <w:color w:val="000000"/>
          <w:lang w:val="it-IT"/>
        </w:rPr>
        <w:t>số 67-KH/ĐU ngày 18 tháng 10 năm 2016 của Ban Thường vụ Đảng ủy về</w:t>
      </w:r>
      <w:r>
        <w:rPr>
          <w:color w:val="000000"/>
          <w:lang w:val="it-IT"/>
        </w:rPr>
        <w:t xml:space="preserve"> thực hiện Chỉ thị số 05-CT/TW, nhất là nội dung </w:t>
      </w:r>
      <w:r w:rsidRPr="00390678">
        <w:rPr>
          <w:color w:val="000000"/>
          <w:lang w:val="it-IT"/>
        </w:rPr>
        <w:t xml:space="preserve">thực hiện tu dưỡng, </w:t>
      </w:r>
      <w:r>
        <w:rPr>
          <w:color w:val="000000"/>
          <w:lang w:val="it-IT"/>
        </w:rPr>
        <w:t>rèn l</w:t>
      </w:r>
      <w:r w:rsidRPr="00390678">
        <w:rPr>
          <w:color w:val="000000"/>
          <w:lang w:val="it-IT"/>
        </w:rPr>
        <w:t>uyện đạo đức của cán bộ, đảng viên</w:t>
      </w:r>
      <w:r>
        <w:rPr>
          <w:color w:val="000000"/>
          <w:lang w:val="it-IT"/>
        </w:rPr>
        <w:t xml:space="preserve"> theo </w:t>
      </w:r>
      <w:r w:rsidRPr="00390678">
        <w:rPr>
          <w:color w:val="000000"/>
          <w:lang w:val="it-IT"/>
        </w:rPr>
        <w:t>Quy định số 55-Q Đ/TW ngày 10 tháng 01 năm 2012 của Ban Bí thư khóa XI</w:t>
      </w:r>
      <w:r>
        <w:rPr>
          <w:color w:val="000000"/>
          <w:lang w:val="it-IT"/>
        </w:rPr>
        <w:t>.</w:t>
      </w:r>
    </w:p>
    <w:p w:rsidR="003A1085" w:rsidRDefault="003A1085" w:rsidP="003A1085">
      <w:pPr>
        <w:spacing w:before="120" w:after="120"/>
        <w:ind w:firstLine="851"/>
        <w:jc w:val="both"/>
        <w:rPr>
          <w:color w:val="000000"/>
          <w:lang w:val="it-IT"/>
        </w:rPr>
      </w:pPr>
      <w:r w:rsidRPr="00390678">
        <w:rPr>
          <w:color w:val="000000"/>
          <w:lang w:val="it-IT"/>
        </w:rPr>
        <w:t>Tổ chức kiểm tra, giám sát việc thực hiện Chỉ thị 05-CT/TW của Bộ Chính trị, thực hiện</w:t>
      </w:r>
      <w:r w:rsidR="00390678" w:rsidRPr="00390678">
        <w:rPr>
          <w:color w:val="000000"/>
          <w:lang w:val="it-IT"/>
        </w:rPr>
        <w:t xml:space="preserve"> các nội dung, giải pháp trong </w:t>
      </w:r>
      <w:r w:rsidR="00D245CB" w:rsidRPr="00390678">
        <w:rPr>
          <w:color w:val="000000"/>
          <w:lang w:val="it-IT"/>
        </w:rPr>
        <w:t xml:space="preserve">Kế </w:t>
      </w:r>
      <w:r w:rsidR="00390678" w:rsidRPr="00390678">
        <w:rPr>
          <w:color w:val="000000"/>
          <w:lang w:val="it-IT"/>
        </w:rPr>
        <w:t xml:space="preserve">hoạch số 67-KH/ĐU ngày 18 tháng 10 năm 2016 của Ban Thường vụ Đảng ủy về thực hiện Chỉ thị số 05-CT/TW; việc thực hiện Quy định số 55-Q Đ/TW ngày 10 tháng 01 năm 2012 của Ban Bí thư khóa XI về công tác kiểm tra, giám sát của tổ chức đảng đối với việc tu dưỡng, </w:t>
      </w:r>
      <w:r w:rsidR="002D44C1">
        <w:rPr>
          <w:color w:val="000000"/>
          <w:lang w:val="it-IT"/>
        </w:rPr>
        <w:t>rèn l</w:t>
      </w:r>
      <w:r w:rsidR="00390678" w:rsidRPr="00390678">
        <w:rPr>
          <w:color w:val="000000"/>
          <w:lang w:val="it-IT"/>
        </w:rPr>
        <w:t>uyện đạo đức của cán bộ, đảng viên.</w:t>
      </w:r>
    </w:p>
    <w:p w:rsidR="00390678" w:rsidRDefault="00390678" w:rsidP="003A1085">
      <w:pPr>
        <w:spacing w:before="120" w:after="120"/>
        <w:ind w:firstLine="851"/>
        <w:jc w:val="both"/>
        <w:rPr>
          <w:color w:val="000000"/>
          <w:lang w:val="it-IT"/>
        </w:rPr>
      </w:pPr>
      <w:r>
        <w:rPr>
          <w:color w:val="000000"/>
          <w:lang w:val="it-IT"/>
        </w:rPr>
        <w:t>Tham mưu Ban Thường vụ Đảng ủy về tăng cường lãnh đạo, chỉ đạo phát hiện, xử lý nghiêm minh, kịp thời các vụ án, vụ việc tham nhũng, lãng phí. Tham mưu Ban Thường vụ Đảng ủy nâng cao hiệu quả công tác kiểm tra, giám sát, kiểm soát quyền lực để ngăn ngừa tham nhũng, lãng phí; xây dựng văn hóa tiết kiệm, không tham nhũng, lãng phí.</w:t>
      </w:r>
    </w:p>
    <w:p w:rsidR="00390678" w:rsidRDefault="00390678" w:rsidP="003A1085">
      <w:pPr>
        <w:spacing w:before="120" w:after="120"/>
        <w:ind w:firstLine="851"/>
        <w:jc w:val="both"/>
        <w:rPr>
          <w:color w:val="000000"/>
          <w:lang w:val="it-IT"/>
        </w:rPr>
      </w:pPr>
      <w:r w:rsidRPr="002D44C1">
        <w:rPr>
          <w:b/>
          <w:color w:val="000000"/>
          <w:lang w:val="it-IT"/>
        </w:rPr>
        <w:t xml:space="preserve">2. </w:t>
      </w:r>
      <w:r w:rsidR="002D44C1">
        <w:rPr>
          <w:b/>
          <w:color w:val="000000"/>
          <w:lang w:val="it-IT"/>
        </w:rPr>
        <w:t xml:space="preserve">Cán bộ tổ chức </w:t>
      </w:r>
      <w:r w:rsidR="002D44C1" w:rsidRPr="00D245CB">
        <w:rPr>
          <w:b/>
          <w:color w:val="000000"/>
          <w:lang w:val="it-IT"/>
        </w:rPr>
        <w:t>phối hợp Ủy ban kiểm tra Đảng ủy</w:t>
      </w:r>
      <w:r w:rsidR="002D44C1" w:rsidRPr="002D44C1">
        <w:rPr>
          <w:color w:val="000000"/>
          <w:lang w:val="it-IT"/>
        </w:rPr>
        <w:t xml:space="preserve"> giám sát việc thực hiện sinh hoạt chi bộ theo Chỉ thị số 10-CT/TW của Bộ Chính trị, Hướng dẫn số 09-HD/BTCTW của Ban Tổ chức Trung ương; giám sát và tham mưu giải pháp khắc phục tình trạng đảng viên xin ra kh</w:t>
      </w:r>
      <w:r w:rsidR="00D14C37">
        <w:rPr>
          <w:color w:val="000000"/>
          <w:lang w:val="it-IT"/>
        </w:rPr>
        <w:t>ỏi đảng</w:t>
      </w:r>
      <w:r w:rsidR="00D245CB">
        <w:rPr>
          <w:color w:val="000000"/>
          <w:lang w:val="it-IT"/>
        </w:rPr>
        <w:t>; kiểm soát</w:t>
      </w:r>
      <w:r w:rsidR="00D14C37">
        <w:rPr>
          <w:color w:val="000000"/>
          <w:lang w:val="it-IT"/>
        </w:rPr>
        <w:t xml:space="preserve"> có hiệu quả tài sản, thu nhập của người có chức vụ, quyền hạn, các quy định về công khai, minh bạch và trách nhiệm giải trình trong hoạt động theo Thông tri số 30-TT/TU ngày 28 tháng 03 năm 2014 của Ban Thường vụ Thành ủy về thực hiện Chỉ thị số 33-CT/TW của Bộ Chính trị về tăng cường sự lãnh đạo của Đảng đốo với việc kê khai và kiểm soát việc kê khai tài sản, thu nhập.</w:t>
      </w:r>
    </w:p>
    <w:p w:rsidR="00D14C37" w:rsidRDefault="00D14C37" w:rsidP="004D193A">
      <w:pPr>
        <w:spacing w:before="120" w:after="120"/>
        <w:ind w:firstLine="851"/>
        <w:jc w:val="both"/>
        <w:rPr>
          <w:color w:val="000000"/>
          <w:lang w:val="it-IT"/>
        </w:rPr>
      </w:pPr>
      <w:r w:rsidRPr="00D14C37">
        <w:rPr>
          <w:b/>
          <w:color w:val="000000"/>
          <w:lang w:val="it-IT"/>
        </w:rPr>
        <w:t>3. Cán bộ Tuyên giáo phối hợp Ủy ban nhân dân phường:</w:t>
      </w:r>
      <w:r>
        <w:rPr>
          <w:color w:val="000000"/>
          <w:lang w:val="it-IT"/>
        </w:rPr>
        <w:t xml:space="preserve"> Tham mưu Ban Thường vụ Đảng ủy phường tổ chức Tọa đàm “Nâng cao trách nhiệm thực hiện chuẩn mực đạo đức công vụ của cán bộ, công chức tại phường”.</w:t>
      </w:r>
    </w:p>
    <w:p w:rsidR="00D14C37" w:rsidRDefault="00D14C37" w:rsidP="004D193A">
      <w:pPr>
        <w:spacing w:before="120" w:after="120"/>
        <w:ind w:firstLine="851"/>
        <w:jc w:val="both"/>
        <w:rPr>
          <w:color w:val="000000"/>
          <w:lang w:val="it-IT"/>
        </w:rPr>
      </w:pPr>
      <w:r>
        <w:rPr>
          <w:color w:val="000000"/>
          <w:lang w:val="it-IT"/>
        </w:rPr>
        <w:t xml:space="preserve">Tham mưu Ban Thường vụ Đảng ủy tổ chức hội nghị học tập, nghiên cứu, quán triệt và vận dụng tư tưởng của Chủ tịch Hồ Chí Minh qua 02 tác phẩm “Sửa đổi </w:t>
      </w:r>
      <w:r>
        <w:rPr>
          <w:color w:val="000000"/>
          <w:lang w:val="it-IT"/>
        </w:rPr>
        <w:lastRenderedPageBreak/>
        <w:t>lối làm việc” và “Nâng cao đạo đức cách mạng, quét sạch chủ nghĩa cá nhân” trong cán bộ, đảng viên, nhất là cán bộ lãnh đạo chủ chốt, người đứng đầu cơ quan, đơn vị.</w:t>
      </w:r>
    </w:p>
    <w:p w:rsidR="00002632" w:rsidRDefault="00002632" w:rsidP="004D193A">
      <w:pPr>
        <w:spacing w:before="120" w:after="120"/>
        <w:ind w:firstLine="851"/>
        <w:jc w:val="both"/>
        <w:rPr>
          <w:color w:val="000000"/>
          <w:lang w:val="it-IT"/>
        </w:rPr>
      </w:pPr>
      <w:r w:rsidRPr="00D245CB">
        <w:rPr>
          <w:b/>
          <w:color w:val="000000"/>
          <w:lang w:val="it-IT"/>
        </w:rPr>
        <w:t xml:space="preserve">4. Ủy ban nhân dân phường: </w:t>
      </w:r>
      <w:r>
        <w:rPr>
          <w:color w:val="000000"/>
          <w:lang w:val="it-IT"/>
        </w:rPr>
        <w:t>xây dựng kế hoạch triển khai, quán triệt trong đội ngũ cán bộ, công chức giải quyết thủ tục hành chính phải đúng hẹn, không gây phiền hà, nhũng nhiễu người dân; thực hiện nghiêm túc thư cảm ơn, thư xin lỗi; xây dựng hình ảnh cán bộ, công chức thân thiện, có trách nhiệm với dân.</w:t>
      </w:r>
    </w:p>
    <w:p w:rsidR="00002632" w:rsidRDefault="00002632" w:rsidP="004D193A">
      <w:pPr>
        <w:spacing w:before="120" w:after="120"/>
        <w:ind w:firstLine="851"/>
        <w:jc w:val="both"/>
        <w:rPr>
          <w:color w:val="000000"/>
          <w:lang w:val="it-IT"/>
        </w:rPr>
      </w:pPr>
      <w:r w:rsidRPr="00D245CB">
        <w:rPr>
          <w:b/>
          <w:color w:val="000000"/>
          <w:lang w:val="it-IT"/>
        </w:rPr>
        <w:t>5. Ủy ban Mặt trận Tổ quốc và các đoàn thể phường phối hợp cấp ủy các các Đảng bộ, Chi bộ trực thuộc</w:t>
      </w:r>
      <w:r>
        <w:rPr>
          <w:color w:val="000000"/>
          <w:lang w:val="it-IT"/>
        </w:rPr>
        <w:t xml:space="preserve"> tuyên truyền, vận động cán bộ, đảng viên, đoàn viên, hội viên và nhân dân thực hiện đoàn kết làm theo lời Bác Hồ với các tiêu chí cụ thể gắn với cuộc vận động “Toàn dân đoàn kết xây dựng nông thôn mới, đô thị văn minh”; tham mưu đẩy mạnh, thực hiện hiệu quả Chỉ thị số 19-CT/TU ngày 23 tháng 10 năm 2013 của Ban Thường vụ Thành ủy về tiếp tục thực hiện Quy chế Mặt trận Tổ quốc Việt Nam giám sát cán bộ, công chức, đảng viên ở khu dân cư; </w:t>
      </w:r>
      <w:r w:rsidR="003D2F78">
        <w:rPr>
          <w:color w:val="000000"/>
          <w:lang w:val="it-IT"/>
        </w:rPr>
        <w:t>Công văn số 641-CV/QU ngày 16 tháng 4 năm 2014 của Ban Thường vụ Quận ủy về tiếp tục tăng cường lãnh đạo thực hiện Quy chế Mặt trận Tổ quốc Việt Nam giám sát cán bộ, công chức, đảng viên ở khu dân cư”.</w:t>
      </w:r>
    </w:p>
    <w:p w:rsidR="003D2F78" w:rsidRDefault="003D2F78" w:rsidP="004D193A">
      <w:pPr>
        <w:spacing w:before="120" w:after="120"/>
        <w:ind w:firstLine="851"/>
        <w:jc w:val="both"/>
        <w:rPr>
          <w:color w:val="000000"/>
          <w:lang w:val="it-IT"/>
        </w:rPr>
      </w:pPr>
      <w:r>
        <w:rPr>
          <w:color w:val="000000"/>
          <w:lang w:val="it-IT"/>
        </w:rPr>
        <w:t>Đoàn Thanh niên phường triển khai thực hiện các giải pháp nhằm khắc phục những hạn chế trong công tác Đoàn và phong trào thanh thiếu nhi của phường thông qua việc thực hiện chủ đề năm “Nâng cao chất lượng tổ chức Đoàn”; triển khai hiệu quả cuộc vận động xây dựng phong cách Cán bộ Đoàn với các giải pháp cụ thể để làm nổi bật các tiêu chí “Gương mẫu”, “Trách nhiệm”, “Gần gũi, gắn bó mật thiết với thanh niên”; tổ chức đợt sinh hoạt tìm hiểu tác phẩm “Lịch sử nước ta” cho đội viên, thiếu nhi phường.</w:t>
      </w:r>
    </w:p>
    <w:p w:rsidR="003D2F78" w:rsidRDefault="003D2F78" w:rsidP="004D193A">
      <w:pPr>
        <w:spacing w:before="120" w:after="120"/>
        <w:ind w:firstLine="851"/>
        <w:jc w:val="both"/>
        <w:rPr>
          <w:color w:val="000000"/>
          <w:lang w:val="it-IT"/>
        </w:rPr>
      </w:pPr>
      <w:r>
        <w:rPr>
          <w:color w:val="000000"/>
          <w:lang w:val="it-IT"/>
        </w:rPr>
        <w:t>Cựu chiến binh phường tổ chức thực hiện phong trào Hội Cựu chiến binh gương mẫu học tập và làm theo Bác.</w:t>
      </w:r>
    </w:p>
    <w:p w:rsidR="003D2F78" w:rsidRDefault="003D2F78" w:rsidP="004D193A">
      <w:pPr>
        <w:spacing w:before="120" w:after="120"/>
        <w:ind w:firstLine="851"/>
        <w:jc w:val="both"/>
        <w:rPr>
          <w:color w:val="000000"/>
          <w:lang w:val="it-IT"/>
        </w:rPr>
      </w:pPr>
      <w:r>
        <w:rPr>
          <w:color w:val="000000"/>
          <w:lang w:val="it-IT"/>
        </w:rPr>
        <w:t>Hội Liên hiệp phụ nữ phát động thực hiện “5 tốt” trong cán bộ hội viên phụ nữ phường.</w:t>
      </w:r>
    </w:p>
    <w:p w:rsidR="003D2F78" w:rsidRPr="003D2F78" w:rsidRDefault="003D2F78" w:rsidP="00F55CA8">
      <w:pPr>
        <w:pStyle w:val="BodyTextIndent"/>
        <w:tabs>
          <w:tab w:val="clear" w:pos="1620"/>
          <w:tab w:val="clear" w:pos="2160"/>
          <w:tab w:val="clear" w:pos="4320"/>
          <w:tab w:val="clear" w:pos="5040"/>
        </w:tabs>
        <w:spacing w:before="0"/>
        <w:ind w:firstLine="720"/>
        <w:rPr>
          <w:rFonts w:ascii="Times New Roman" w:hAnsi="Times New Roman"/>
          <w:bCs/>
        </w:rPr>
      </w:pPr>
      <w:r w:rsidRPr="003D2F78">
        <w:rPr>
          <w:rFonts w:ascii="Times New Roman" w:hAnsi="Times New Roman"/>
          <w:lang w:val="it-IT"/>
        </w:rPr>
        <w:t xml:space="preserve">Trên đây là </w:t>
      </w:r>
      <w:r w:rsidR="00914250" w:rsidRPr="003D2F78">
        <w:rPr>
          <w:rFonts w:ascii="Times New Roman" w:hAnsi="Times New Roman"/>
          <w:lang w:val="it-IT"/>
        </w:rPr>
        <w:t xml:space="preserve">Kế </w:t>
      </w:r>
      <w:r w:rsidRPr="003D2F78">
        <w:rPr>
          <w:rFonts w:ascii="Times New Roman" w:hAnsi="Times New Roman"/>
          <w:lang w:val="it-IT"/>
        </w:rPr>
        <w:t xml:space="preserve">hoạch </w:t>
      </w:r>
      <w:r w:rsidR="00F55CA8">
        <w:rPr>
          <w:rFonts w:ascii="Times New Roman" w:hAnsi="Times New Roman"/>
          <w:lang w:val="it-IT"/>
        </w:rPr>
        <w:t>t</w:t>
      </w:r>
      <w:r w:rsidRPr="003D2F78">
        <w:rPr>
          <w:rFonts w:ascii="Times New Roman" w:hAnsi="Times New Roman"/>
          <w:bCs/>
        </w:rPr>
        <w:t>hực hiện Chỉ thị số 05-CT/TW của Bộ Chính trị về đẩy mạnh học tập và làm theo tư tưởng, đạo đức, phong cách Hồ Chí Minh năm 2017</w:t>
      </w:r>
      <w:r w:rsidR="00F55CA8">
        <w:rPr>
          <w:rFonts w:ascii="Times New Roman" w:hAnsi="Times New Roman"/>
          <w:bCs/>
        </w:rPr>
        <w:t xml:space="preserve"> của Ban Thường vụ Đảng ủy phường, đề nghị</w:t>
      </w:r>
      <w:r w:rsidR="00813392">
        <w:rPr>
          <w:rFonts w:ascii="Times New Roman" w:hAnsi="Times New Roman"/>
          <w:bCs/>
        </w:rPr>
        <w:t xml:space="preserve"> Ủy</w:t>
      </w:r>
      <w:r w:rsidR="00F55CA8">
        <w:rPr>
          <w:rFonts w:ascii="Times New Roman" w:hAnsi="Times New Roman"/>
          <w:bCs/>
        </w:rPr>
        <w:t xml:space="preserve"> ban nhân dân, Ủy ban Mặt trận Tổ quốc, các đoàn thể phường và cấp ủy các Đảng bộ, Chi bộ trực thuộc triển khai thực hiện nghiêm túc./.</w:t>
      </w:r>
    </w:p>
    <w:p w:rsidR="004D193A" w:rsidRDefault="004D193A" w:rsidP="004D193A">
      <w:pPr>
        <w:spacing w:before="120" w:after="120"/>
        <w:ind w:firstLine="851"/>
        <w:jc w:val="both"/>
        <w:rPr>
          <w:color w:val="000000"/>
        </w:rPr>
      </w:pPr>
    </w:p>
    <w:p w:rsidR="004D193A" w:rsidRDefault="004D193A" w:rsidP="004D193A">
      <w:pPr>
        <w:rPr>
          <w:color w:val="000000"/>
        </w:rPr>
      </w:pPr>
    </w:p>
    <w:tbl>
      <w:tblPr>
        <w:tblW w:w="9622" w:type="dxa"/>
        <w:tblLook w:val="01E0"/>
      </w:tblPr>
      <w:tblGrid>
        <w:gridCol w:w="5669"/>
        <w:gridCol w:w="3953"/>
      </w:tblGrid>
      <w:tr w:rsidR="004D193A" w:rsidRPr="00B0049F" w:rsidTr="00850687">
        <w:tc>
          <w:tcPr>
            <w:tcW w:w="5669" w:type="dxa"/>
          </w:tcPr>
          <w:p w:rsidR="004D193A" w:rsidRPr="00251C50" w:rsidRDefault="004D193A" w:rsidP="00850687">
            <w:pPr>
              <w:jc w:val="both"/>
              <w:rPr>
                <w:b/>
                <w:noProof/>
                <w:color w:val="000000"/>
              </w:rPr>
            </w:pPr>
            <w:r w:rsidRPr="00251C50">
              <w:rPr>
                <w:b/>
                <w:noProof/>
                <w:color w:val="000000"/>
              </w:rPr>
              <w:t>Nơi nhận:</w:t>
            </w:r>
          </w:p>
          <w:p w:rsidR="004D193A" w:rsidRPr="00B71544" w:rsidRDefault="004D193A" w:rsidP="00850687">
            <w:pPr>
              <w:jc w:val="both"/>
              <w:rPr>
                <w:color w:val="000000"/>
                <w:sz w:val="24"/>
                <w:szCs w:val="24"/>
              </w:rPr>
            </w:pPr>
            <w:r w:rsidRPr="00B71544">
              <w:rPr>
                <w:color w:val="000000"/>
                <w:sz w:val="24"/>
                <w:szCs w:val="24"/>
              </w:rPr>
              <w:t xml:space="preserve">- Thường trực Quận ủy; </w:t>
            </w:r>
          </w:p>
          <w:p w:rsidR="004D193A" w:rsidRPr="00B71544" w:rsidRDefault="004D193A" w:rsidP="00850687">
            <w:pPr>
              <w:jc w:val="both"/>
              <w:rPr>
                <w:color w:val="000000"/>
                <w:sz w:val="24"/>
                <w:szCs w:val="24"/>
              </w:rPr>
            </w:pPr>
            <w:r w:rsidRPr="00B71544">
              <w:rPr>
                <w:color w:val="000000"/>
                <w:sz w:val="24"/>
                <w:szCs w:val="24"/>
              </w:rPr>
              <w:t>- Ban Tuyên giáo Quận ủy;</w:t>
            </w:r>
          </w:p>
          <w:p w:rsidR="004D193A" w:rsidRPr="00B71544" w:rsidRDefault="004D193A" w:rsidP="00850687">
            <w:pPr>
              <w:jc w:val="both"/>
              <w:rPr>
                <w:color w:val="000000"/>
                <w:sz w:val="24"/>
                <w:szCs w:val="24"/>
              </w:rPr>
            </w:pPr>
            <w:r w:rsidRPr="00B71544">
              <w:rPr>
                <w:color w:val="000000"/>
                <w:sz w:val="24"/>
                <w:szCs w:val="24"/>
              </w:rPr>
              <w:t>- Đ/c Bùi Văn Phúc – UVTV, Chủ tịch HĐND quận 2;</w:t>
            </w:r>
          </w:p>
          <w:p w:rsidR="004D193A" w:rsidRPr="00B71544" w:rsidRDefault="004D193A" w:rsidP="00850687">
            <w:pPr>
              <w:jc w:val="both"/>
              <w:rPr>
                <w:color w:val="000000"/>
                <w:sz w:val="24"/>
                <w:szCs w:val="24"/>
              </w:rPr>
            </w:pPr>
            <w:r w:rsidRPr="00B71544">
              <w:rPr>
                <w:color w:val="000000"/>
                <w:sz w:val="24"/>
                <w:szCs w:val="24"/>
              </w:rPr>
              <w:t>- Các đ/c Đảng ủy viên;</w:t>
            </w:r>
          </w:p>
          <w:p w:rsidR="004D193A" w:rsidRPr="00B71544" w:rsidRDefault="004D193A" w:rsidP="00850687">
            <w:pPr>
              <w:jc w:val="both"/>
              <w:rPr>
                <w:color w:val="000000"/>
                <w:sz w:val="24"/>
                <w:szCs w:val="24"/>
              </w:rPr>
            </w:pPr>
            <w:r w:rsidRPr="00B71544">
              <w:rPr>
                <w:color w:val="000000"/>
                <w:sz w:val="24"/>
                <w:szCs w:val="24"/>
              </w:rPr>
              <w:t>- Chủ tịch UBMTTQ và các đoàn thể phường;</w:t>
            </w:r>
          </w:p>
          <w:p w:rsidR="004D193A" w:rsidRPr="00B71544" w:rsidRDefault="004D193A" w:rsidP="00850687">
            <w:pPr>
              <w:jc w:val="both"/>
              <w:rPr>
                <w:color w:val="000000"/>
                <w:sz w:val="24"/>
                <w:szCs w:val="24"/>
              </w:rPr>
            </w:pPr>
            <w:r w:rsidRPr="00B71544">
              <w:rPr>
                <w:color w:val="000000"/>
                <w:sz w:val="24"/>
                <w:szCs w:val="24"/>
              </w:rPr>
              <w:t>- Các Đảng bộ, Chi bộ trực thuộc;</w:t>
            </w:r>
          </w:p>
          <w:p w:rsidR="004D193A" w:rsidRPr="00B71544" w:rsidRDefault="004D193A" w:rsidP="00850687">
            <w:pPr>
              <w:jc w:val="both"/>
              <w:rPr>
                <w:color w:val="000000"/>
                <w:sz w:val="24"/>
                <w:szCs w:val="24"/>
              </w:rPr>
            </w:pPr>
            <w:r w:rsidRPr="00B71544">
              <w:rPr>
                <w:color w:val="000000"/>
                <w:sz w:val="24"/>
                <w:szCs w:val="24"/>
              </w:rPr>
              <w:t>- Các Chi bộ trực thuộc Đảng bộ bộ phận;</w:t>
            </w:r>
          </w:p>
          <w:p w:rsidR="004D193A" w:rsidRPr="0069191D" w:rsidRDefault="004D193A" w:rsidP="00850687">
            <w:pPr>
              <w:jc w:val="both"/>
              <w:rPr>
                <w:color w:val="000000"/>
                <w:sz w:val="22"/>
                <w:szCs w:val="22"/>
              </w:rPr>
            </w:pPr>
            <w:r w:rsidRPr="00B71544">
              <w:rPr>
                <w:color w:val="000000"/>
                <w:sz w:val="24"/>
                <w:szCs w:val="24"/>
              </w:rPr>
              <w:t>- Lưu VPĐU.</w:t>
            </w:r>
          </w:p>
        </w:tc>
        <w:tc>
          <w:tcPr>
            <w:tcW w:w="3953" w:type="dxa"/>
          </w:tcPr>
          <w:p w:rsidR="004D193A" w:rsidRPr="00B0049F" w:rsidRDefault="004D193A" w:rsidP="00850687">
            <w:pPr>
              <w:jc w:val="center"/>
              <w:rPr>
                <w:b/>
                <w:color w:val="000000"/>
              </w:rPr>
            </w:pPr>
            <w:r w:rsidRPr="00B0049F">
              <w:rPr>
                <w:b/>
                <w:color w:val="000000"/>
              </w:rPr>
              <w:t xml:space="preserve">T/M </w:t>
            </w:r>
            <w:r>
              <w:rPr>
                <w:b/>
                <w:color w:val="000000"/>
              </w:rPr>
              <w:t>BAN THƯỜNG VỤ</w:t>
            </w:r>
          </w:p>
          <w:p w:rsidR="004D193A" w:rsidRPr="009047CE" w:rsidRDefault="004D193A" w:rsidP="00850687">
            <w:pPr>
              <w:jc w:val="center"/>
              <w:rPr>
                <w:color w:val="000000"/>
              </w:rPr>
            </w:pPr>
            <w:r>
              <w:rPr>
                <w:color w:val="000000"/>
              </w:rPr>
              <w:t xml:space="preserve">PHÓ </w:t>
            </w:r>
            <w:r w:rsidRPr="009047CE">
              <w:rPr>
                <w:color w:val="000000"/>
              </w:rPr>
              <w:t>BÍ THƯ</w:t>
            </w:r>
            <w:r>
              <w:rPr>
                <w:color w:val="000000"/>
              </w:rPr>
              <w:t xml:space="preserve"> THƯỜNG TRỰC</w:t>
            </w:r>
          </w:p>
          <w:p w:rsidR="004D193A" w:rsidRPr="00B0049F" w:rsidRDefault="004D193A" w:rsidP="00850687">
            <w:pPr>
              <w:jc w:val="center"/>
              <w:rPr>
                <w:b/>
                <w:color w:val="000000"/>
              </w:rPr>
            </w:pPr>
          </w:p>
          <w:p w:rsidR="004D193A" w:rsidRDefault="004D193A" w:rsidP="00850687">
            <w:pPr>
              <w:jc w:val="center"/>
              <w:rPr>
                <w:b/>
                <w:color w:val="000000"/>
              </w:rPr>
            </w:pPr>
          </w:p>
          <w:p w:rsidR="004D193A" w:rsidRPr="00B0049F" w:rsidRDefault="004D193A" w:rsidP="00850687">
            <w:pPr>
              <w:jc w:val="center"/>
              <w:rPr>
                <w:b/>
                <w:color w:val="000000"/>
              </w:rPr>
            </w:pPr>
          </w:p>
          <w:p w:rsidR="004D193A" w:rsidRPr="00B0049F" w:rsidRDefault="004D193A" w:rsidP="00850687">
            <w:pPr>
              <w:jc w:val="center"/>
              <w:rPr>
                <w:b/>
                <w:color w:val="000000"/>
              </w:rPr>
            </w:pPr>
            <w:r>
              <w:rPr>
                <w:b/>
                <w:color w:val="000000"/>
              </w:rPr>
              <w:t>Hồ Ngọc Triều</w:t>
            </w:r>
          </w:p>
        </w:tc>
      </w:tr>
    </w:tbl>
    <w:p w:rsidR="004D193A" w:rsidRDefault="004D193A" w:rsidP="004D193A"/>
    <w:p w:rsidR="004D193A" w:rsidRDefault="004D193A" w:rsidP="004D193A"/>
    <w:sectPr w:rsidR="004D193A" w:rsidSect="00813392">
      <w:headerReference w:type="even" r:id="rId6"/>
      <w:footerReference w:type="even" r:id="rId7"/>
      <w:footerReference w:type="default" r:id="rId8"/>
      <w:footerReference w:type="first" r:id="rId9"/>
      <w:pgSz w:w="11907" w:h="16840" w:code="9"/>
      <w:pgMar w:top="907" w:right="835" w:bottom="634"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16" w:rsidRDefault="00413116" w:rsidP="00CA2753">
      <w:r>
        <w:separator/>
      </w:r>
    </w:p>
  </w:endnote>
  <w:endnote w:type="continuationSeparator" w:id="1">
    <w:p w:rsidR="00413116" w:rsidRDefault="00413116" w:rsidP="00CA2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04" w:rsidRDefault="00B32404" w:rsidP="007D3573">
    <w:pPr>
      <w:pStyle w:val="Footer"/>
      <w:framePr w:wrap="around" w:vAnchor="text" w:hAnchor="margin" w:xAlign="right" w:y="1"/>
      <w:rPr>
        <w:rStyle w:val="PageNumber"/>
      </w:rPr>
    </w:pPr>
    <w:r>
      <w:rPr>
        <w:rStyle w:val="PageNumber"/>
      </w:rPr>
      <w:fldChar w:fldCharType="begin"/>
    </w:r>
    <w:r w:rsidR="00FB0B3F">
      <w:rPr>
        <w:rStyle w:val="PageNumber"/>
      </w:rPr>
      <w:instrText xml:space="preserve">PAGE  </w:instrText>
    </w:r>
    <w:r>
      <w:rPr>
        <w:rStyle w:val="PageNumber"/>
      </w:rPr>
      <w:fldChar w:fldCharType="separate"/>
    </w:r>
    <w:r w:rsidR="00813392">
      <w:rPr>
        <w:rStyle w:val="PageNumber"/>
        <w:noProof/>
      </w:rPr>
      <w:t>6</w:t>
    </w:r>
    <w:r>
      <w:rPr>
        <w:rStyle w:val="PageNumber"/>
      </w:rPr>
      <w:fldChar w:fldCharType="end"/>
    </w:r>
  </w:p>
  <w:p w:rsidR="00A96F04" w:rsidRDefault="00413116" w:rsidP="007D35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04" w:rsidRDefault="00B32404" w:rsidP="007D3573">
    <w:pPr>
      <w:pStyle w:val="Footer"/>
      <w:framePr w:wrap="around" w:vAnchor="text" w:hAnchor="margin" w:xAlign="right" w:y="1"/>
      <w:rPr>
        <w:rStyle w:val="PageNumber"/>
      </w:rPr>
    </w:pPr>
    <w:r>
      <w:rPr>
        <w:rStyle w:val="PageNumber"/>
      </w:rPr>
      <w:fldChar w:fldCharType="begin"/>
    </w:r>
    <w:r w:rsidR="00FB0B3F">
      <w:rPr>
        <w:rStyle w:val="PageNumber"/>
      </w:rPr>
      <w:instrText xml:space="preserve">PAGE  </w:instrText>
    </w:r>
    <w:r>
      <w:rPr>
        <w:rStyle w:val="PageNumber"/>
      </w:rPr>
      <w:fldChar w:fldCharType="separate"/>
    </w:r>
    <w:r w:rsidR="001F03FA">
      <w:rPr>
        <w:rStyle w:val="PageNumber"/>
        <w:noProof/>
      </w:rPr>
      <w:t>1</w:t>
    </w:r>
    <w:r>
      <w:rPr>
        <w:rStyle w:val="PageNumber"/>
      </w:rPr>
      <w:fldChar w:fldCharType="end"/>
    </w:r>
  </w:p>
  <w:p w:rsidR="00A96F04" w:rsidRPr="00314A0D" w:rsidRDefault="00B32404" w:rsidP="00314A0D">
    <w:pPr>
      <w:pStyle w:val="Footer"/>
      <w:ind w:right="360"/>
      <w:rPr>
        <w:sz w:val="8"/>
        <w:szCs w:val="8"/>
      </w:rPr>
    </w:pPr>
    <w:r w:rsidRPr="00314A0D">
      <w:rPr>
        <w:sz w:val="8"/>
        <w:szCs w:val="8"/>
      </w:rPr>
      <w:fldChar w:fldCharType="begin"/>
    </w:r>
    <w:r w:rsidR="00FB0B3F" w:rsidRPr="00314A0D">
      <w:rPr>
        <w:sz w:val="8"/>
        <w:szCs w:val="8"/>
      </w:rPr>
      <w:instrText xml:space="preserve"> FILENAME \p </w:instrText>
    </w:r>
    <w:r w:rsidRPr="00314A0D">
      <w:rPr>
        <w:sz w:val="8"/>
        <w:szCs w:val="8"/>
      </w:rPr>
      <w:fldChar w:fldCharType="separate"/>
    </w:r>
    <w:r w:rsidR="00094150">
      <w:rPr>
        <w:noProof/>
        <w:sz w:val="8"/>
        <w:szCs w:val="8"/>
      </w:rPr>
      <w:t>D:\DANG UY NAM 2017\KE HOACH\KH THUC HIEN CHI THI 05 NAM 2017.docx</w:t>
    </w:r>
    <w:r w:rsidRPr="00314A0D">
      <w:rPr>
        <w:sz w:val="8"/>
        <w:szCs w:val="8"/>
      </w:rPr>
      <w:fldChar w:fldCharType="end"/>
    </w:r>
  </w:p>
  <w:p w:rsidR="00A96F04" w:rsidRDefault="0041311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04" w:rsidRDefault="00413116" w:rsidP="007D3573">
    <w:pPr>
      <w:pStyle w:val="Footer"/>
    </w:pPr>
  </w:p>
  <w:p w:rsidR="00A96F04" w:rsidRPr="00D82DAB" w:rsidRDefault="00413116" w:rsidP="007D3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16" w:rsidRDefault="00413116" w:rsidP="00CA2753">
      <w:r>
        <w:separator/>
      </w:r>
    </w:p>
  </w:footnote>
  <w:footnote w:type="continuationSeparator" w:id="1">
    <w:p w:rsidR="00413116" w:rsidRDefault="00413116" w:rsidP="00CA2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F04" w:rsidRDefault="00B32404" w:rsidP="007D3573">
    <w:pPr>
      <w:pStyle w:val="Header"/>
      <w:framePr w:wrap="around" w:vAnchor="text" w:hAnchor="margin" w:xAlign="center" w:y="1"/>
      <w:rPr>
        <w:rStyle w:val="PageNumber"/>
      </w:rPr>
    </w:pPr>
    <w:r>
      <w:rPr>
        <w:rStyle w:val="PageNumber"/>
      </w:rPr>
      <w:fldChar w:fldCharType="begin"/>
    </w:r>
    <w:r w:rsidR="00FB0B3F">
      <w:rPr>
        <w:rStyle w:val="PageNumber"/>
      </w:rPr>
      <w:instrText xml:space="preserve">PAGE  </w:instrText>
    </w:r>
    <w:r>
      <w:rPr>
        <w:rStyle w:val="PageNumber"/>
      </w:rPr>
      <w:fldChar w:fldCharType="separate"/>
    </w:r>
    <w:r w:rsidR="00813392">
      <w:rPr>
        <w:rStyle w:val="PageNumber"/>
        <w:noProof/>
      </w:rPr>
      <w:t>6</w:t>
    </w:r>
    <w:r>
      <w:rPr>
        <w:rStyle w:val="PageNumber"/>
      </w:rPr>
      <w:fldChar w:fldCharType="end"/>
    </w:r>
  </w:p>
  <w:p w:rsidR="00A96F04" w:rsidRDefault="004131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characterSpacingControl w:val="doNotCompress"/>
  <w:footnotePr>
    <w:footnote w:id="0"/>
    <w:footnote w:id="1"/>
  </w:footnotePr>
  <w:endnotePr>
    <w:endnote w:id="0"/>
    <w:endnote w:id="1"/>
  </w:endnotePr>
  <w:compat/>
  <w:rsids>
    <w:rsidRoot w:val="004D193A"/>
    <w:rsid w:val="00002632"/>
    <w:rsid w:val="00003FC7"/>
    <w:rsid w:val="00094150"/>
    <w:rsid w:val="000C29B7"/>
    <w:rsid w:val="000C3A1A"/>
    <w:rsid w:val="000E73F3"/>
    <w:rsid w:val="001D110F"/>
    <w:rsid w:val="001F03FA"/>
    <w:rsid w:val="00251C50"/>
    <w:rsid w:val="0028666F"/>
    <w:rsid w:val="002D0CA1"/>
    <w:rsid w:val="002D44C1"/>
    <w:rsid w:val="00310905"/>
    <w:rsid w:val="00350F38"/>
    <w:rsid w:val="00390678"/>
    <w:rsid w:val="003A1085"/>
    <w:rsid w:val="003D2F78"/>
    <w:rsid w:val="00413116"/>
    <w:rsid w:val="00480F59"/>
    <w:rsid w:val="004D193A"/>
    <w:rsid w:val="006852D4"/>
    <w:rsid w:val="00794282"/>
    <w:rsid w:val="00813392"/>
    <w:rsid w:val="008310A6"/>
    <w:rsid w:val="00914250"/>
    <w:rsid w:val="0095795E"/>
    <w:rsid w:val="009639C5"/>
    <w:rsid w:val="00A24361"/>
    <w:rsid w:val="00A318F7"/>
    <w:rsid w:val="00B04151"/>
    <w:rsid w:val="00B32404"/>
    <w:rsid w:val="00BD7373"/>
    <w:rsid w:val="00CA2753"/>
    <w:rsid w:val="00D04BF9"/>
    <w:rsid w:val="00D14C37"/>
    <w:rsid w:val="00D245CB"/>
    <w:rsid w:val="00E45203"/>
    <w:rsid w:val="00E5472E"/>
    <w:rsid w:val="00F40D1C"/>
    <w:rsid w:val="00F55CA8"/>
    <w:rsid w:val="00FB0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3A"/>
    <w:pPr>
      <w:spacing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193A"/>
    <w:pPr>
      <w:tabs>
        <w:tab w:val="left" w:pos="1620"/>
        <w:tab w:val="left" w:pos="2160"/>
        <w:tab w:val="left" w:pos="4320"/>
        <w:tab w:val="left" w:pos="5040"/>
      </w:tabs>
      <w:spacing w:before="80"/>
      <w:jc w:val="both"/>
    </w:pPr>
    <w:rPr>
      <w:rFonts w:ascii="VNI-Times" w:hAnsi="VNI-Times"/>
      <w:color w:val="000000"/>
    </w:rPr>
  </w:style>
  <w:style w:type="character" w:customStyle="1" w:styleId="BodyTextIndentChar">
    <w:name w:val="Body Text Indent Char"/>
    <w:basedOn w:val="DefaultParagraphFont"/>
    <w:link w:val="BodyTextIndent"/>
    <w:rsid w:val="004D193A"/>
    <w:rPr>
      <w:rFonts w:ascii="VNI-Times" w:eastAsia="Times New Roman" w:hAnsi="VNI-Times" w:cs="Times New Roman"/>
      <w:color w:val="000000"/>
      <w:sz w:val="28"/>
      <w:szCs w:val="28"/>
    </w:rPr>
  </w:style>
  <w:style w:type="paragraph" w:styleId="Footer">
    <w:name w:val="footer"/>
    <w:basedOn w:val="Normal"/>
    <w:link w:val="FooterChar"/>
    <w:rsid w:val="004D193A"/>
    <w:pPr>
      <w:tabs>
        <w:tab w:val="center" w:pos="4320"/>
        <w:tab w:val="right" w:pos="8640"/>
      </w:tabs>
    </w:pPr>
    <w:rPr>
      <w:sz w:val="24"/>
      <w:szCs w:val="24"/>
    </w:rPr>
  </w:style>
  <w:style w:type="character" w:customStyle="1" w:styleId="FooterChar">
    <w:name w:val="Footer Char"/>
    <w:basedOn w:val="DefaultParagraphFont"/>
    <w:link w:val="Footer"/>
    <w:rsid w:val="004D193A"/>
    <w:rPr>
      <w:rFonts w:eastAsia="Times New Roman" w:cs="Times New Roman"/>
      <w:sz w:val="24"/>
      <w:szCs w:val="24"/>
    </w:rPr>
  </w:style>
  <w:style w:type="character" w:styleId="PageNumber">
    <w:name w:val="page number"/>
    <w:basedOn w:val="DefaultParagraphFont"/>
    <w:rsid w:val="004D193A"/>
    <w:rPr>
      <w:b/>
      <w:iCs/>
      <w:sz w:val="28"/>
      <w:szCs w:val="28"/>
      <w:lang w:val="en-US" w:eastAsia="en-US" w:bidi="ar-SA"/>
    </w:rPr>
  </w:style>
  <w:style w:type="paragraph" w:styleId="Header">
    <w:name w:val="header"/>
    <w:basedOn w:val="Normal"/>
    <w:link w:val="HeaderChar"/>
    <w:rsid w:val="004D193A"/>
    <w:pPr>
      <w:tabs>
        <w:tab w:val="center" w:pos="4320"/>
        <w:tab w:val="right" w:pos="8640"/>
      </w:tabs>
    </w:pPr>
  </w:style>
  <w:style w:type="character" w:customStyle="1" w:styleId="HeaderChar">
    <w:name w:val="Header Char"/>
    <w:basedOn w:val="DefaultParagraphFont"/>
    <w:link w:val="Header"/>
    <w:rsid w:val="004D193A"/>
    <w:rPr>
      <w:rFonts w:eastAsia="Times New Roman" w:cs="Times New Roman"/>
      <w:sz w:val="28"/>
      <w:szCs w:val="28"/>
    </w:rPr>
  </w:style>
  <w:style w:type="table" w:styleId="TableGrid">
    <w:name w:val="Table Grid"/>
    <w:basedOn w:val="TableNormal"/>
    <w:rsid w:val="004D193A"/>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4D193A"/>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A243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6</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Hacker</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Huy</dc:creator>
  <cp:keywords/>
  <dc:description/>
  <cp:lastModifiedBy>Nguyen Anh Huy</cp:lastModifiedBy>
  <cp:revision>7</cp:revision>
  <cp:lastPrinted>2017-04-20T09:34:00Z</cp:lastPrinted>
  <dcterms:created xsi:type="dcterms:W3CDTF">2017-04-17T02:51:00Z</dcterms:created>
  <dcterms:modified xsi:type="dcterms:W3CDTF">2017-05-22T07:52:00Z</dcterms:modified>
</cp:coreProperties>
</file>